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11 (Apache licensed) using REFERENCE JAXB in Eclipse Adoptium Java 17.0.8.1 on Linux -->
    <w:p>
      <w:pPr>
        <w:pStyle w:val="TitleStyle"/>
      </w:pPr>
      <w:r>
        <w:t>Dokonywanie z Funduszu Pracy refundacji kosztów wyposażenia lub doposażenia stanowiska pracy oraz przyznawania środków na podjęcie działalności gospodarczej.</w:t>
      </w:r>
    </w:p>
    <w:p>
      <w:pPr>
        <w:pStyle w:val="NormalStyle"/>
      </w:pPr>
      <w:r>
        <w:t>Dz.U.2022.243 t.j. z dnia 2022.02.02</w:t>
      </w:r>
    </w:p>
    <w:p>
      <w:pPr>
        <w:pStyle w:val="NormalStyle"/>
      </w:pPr>
      <w:r>
        <w:t xml:space="preserve">Status: Akt obowiązujący </w:t>
      </w:r>
    </w:p>
    <w:p>
      <w:pPr>
        <w:pStyle w:val="NormalStyle"/>
      </w:pPr>
      <w:r>
        <w:t xml:space="preserve">Wersja od: 24 lipca 2024r. </w:t>
      </w:r>
    </w:p>
    <w:p>
      <w:pPr>
        <w:spacing w:after="0"/>
        <w:ind w:left="0"/>
        <w:jc w:val="left"/>
        <w:textAlignment w:val="auto"/>
      </w:pPr>
      <w:r>
        <w:br/>
      </w:r>
    </w:p>
    <w:p>
      <w:pPr>
        <w:spacing w:after="0"/>
        <w:ind w:left="0"/>
        <w:jc w:val="left"/>
        <w:textAlignment w:val="auto"/>
      </w:pPr>
      <w:r>
        <w:rPr>
          <w:rFonts w:ascii="Times New Roman"/>
          <w:b/>
          <w:i w:val="false"/>
          <w:color w:val="000000"/>
          <w:sz w:val="24"/>
          <w:lang w:val="pl-PL"/>
        </w:rPr>
        <w:t>Wejście w życie:</w:t>
      </w:r>
    </w:p>
    <w:p>
      <w:pPr>
        <w:spacing w:after="150"/>
        <w:ind w:left="0"/>
        <w:jc w:val="left"/>
        <w:textAlignment w:val="auto"/>
      </w:pPr>
      <w:r>
        <w:rPr>
          <w:rFonts w:ascii="Times New Roman"/>
          <w:b w:val="false"/>
          <w:i w:val="false"/>
          <w:color w:val="000000"/>
          <w:sz w:val="24"/>
          <w:lang w:val="pl-PL"/>
        </w:rPr>
        <w:t>15 lipca 2017 r.</w:t>
      </w:r>
    </w:p>
    <w:p>
      <w:pPr>
        <w:spacing w:after="0"/>
        <w:ind w:left="0"/>
        <w:jc w:val="left"/>
        <w:textAlignment w:val="auto"/>
      </w:pPr>
    </w:p>
    <w:p>
      <w:pPr>
        <w:numPr>
          <w:ilvl w:val="0"/>
          <w:numId w:val="1"/>
        </w:numPr>
        <w:spacing w:after="0"/>
        <w:ind w:left="0"/>
        <w:jc w:val="left"/>
        <w:textAlignment w:val="auto"/>
      </w:pPr>
    </w:p>
    <w:p>
      <w:pPr>
        <w:spacing w:after="0"/>
        <w:ind w:left="0"/>
        <w:jc w:val="left"/>
        <w:textAlignment w:val="auto"/>
      </w:pPr>
      <w:r>
        <w:br/>
      </w:r>
    </w:p>
    <w:p>
      <w:pPr>
        <w:spacing w:before="60" w:after="0"/>
        <w:ind w:left="0"/>
        <w:jc w:val="center"/>
        <w:textAlignment w:val="auto"/>
      </w:pPr>
      <w:r>
        <w:rPr>
          <w:rFonts w:ascii="Times New Roman"/>
          <w:b/>
          <w:i w:val="false"/>
          <w:color w:val="000000"/>
          <w:sz w:val="24"/>
          <w:lang w:val="pl-PL"/>
        </w:rPr>
        <w:t>ROZPORZĄDZENIE</w:t>
      </w:r>
    </w:p>
    <w:p>
      <w:pPr>
        <w:spacing w:after="0"/>
        <w:ind w:left="0"/>
        <w:jc w:val="center"/>
        <w:textAlignment w:val="auto"/>
      </w:pPr>
      <w:r>
        <w:rPr>
          <w:rFonts w:ascii="Times New Roman"/>
          <w:b/>
          <w:i w:val="false"/>
          <w:color w:val="000000"/>
          <w:sz w:val="24"/>
          <w:lang w:val="pl-PL"/>
        </w:rPr>
        <w:t xml:space="preserve">MINISTRA RODZINY, PRACY I POLITYKI SPOŁECZNEJ </w:t>
      </w:r>
      <w:r>
        <w:rPr>
          <w:rFonts w:ascii="Times New Roman"/>
          <w:b/>
          <w:i w:val="false"/>
          <w:color w:val="000000"/>
          <w:sz w:val="24"/>
          <w:vertAlign w:val="superscript"/>
          <w:lang w:val="pl-PL"/>
        </w:rPr>
        <w:t>1</w:t>
      </w:r>
      <w:r>
        <w:rPr>
          <w:rFonts w:ascii="Times New Roman"/>
          <w:b/>
          <w:i w:val="false"/>
          <w:color w:val="000000"/>
          <w:sz w:val="24"/>
          <w:lang w:val="pl-PL"/>
        </w:rPr>
        <w:t xml:space="preserve"> </w:t>
      </w:r>
    </w:p>
    <w:p>
      <w:pPr>
        <w:spacing w:before="80" w:after="0"/>
        <w:ind w:left="0"/>
        <w:jc w:val="center"/>
        <w:textAlignment w:val="auto"/>
      </w:pPr>
      <w:r>
        <w:rPr>
          <w:rFonts w:ascii="Times New Roman"/>
          <w:b/>
          <w:i w:val="false"/>
          <w:color w:val="000000"/>
          <w:sz w:val="24"/>
          <w:lang w:val="pl-PL"/>
        </w:rPr>
        <w:t>z dnia 14 lipca 2017 r.</w:t>
      </w:r>
    </w:p>
    <w:p>
      <w:pPr>
        <w:spacing w:before="80" w:after="0"/>
        <w:ind w:left="0"/>
        <w:jc w:val="center"/>
        <w:textAlignment w:val="auto"/>
      </w:pPr>
      <w:r>
        <w:rPr>
          <w:rFonts w:ascii="Times New Roman"/>
          <w:b/>
          <w:i w:val="false"/>
          <w:color w:val="000000"/>
          <w:sz w:val="24"/>
          <w:lang w:val="pl-PL"/>
        </w:rPr>
        <w:t>w sprawie dokonywania z Funduszu Pracy refundacji kosztów wyposażenia lub doposażenia stanowiska pracy oraz przyznawania środków na podjęcie działalności gospodarczej</w:t>
      </w:r>
    </w:p>
    <w:p>
      <w:pPr>
        <w:spacing w:before="80" w:after="240"/>
        <w:ind w:left="0"/>
        <w:jc w:val="center"/>
        <w:textAlignment w:val="auto"/>
      </w:pPr>
      <w:r>
        <w:rPr>
          <w:rFonts w:ascii="Times New Roman"/>
          <w:b w:val="false"/>
          <w:i w:val="false"/>
          <w:color w:val="000000"/>
          <w:sz w:val="24"/>
          <w:lang w:val="pl-PL"/>
        </w:rPr>
        <w:t xml:space="preserve">Na podstawie </w:t>
      </w:r>
      <w:r>
        <w:rPr>
          <w:rFonts w:ascii="Times New Roman"/>
          <w:b w:val="false"/>
          <w:i w:val="false"/>
          <w:color w:val="1b1b1b"/>
          <w:sz w:val="24"/>
          <w:lang w:val="pl-PL"/>
        </w:rPr>
        <w:t>art. 46 ust. 6</w:t>
      </w:r>
      <w:r>
        <w:rPr>
          <w:rFonts w:ascii="Times New Roman"/>
          <w:b w:val="false"/>
          <w:i w:val="false"/>
          <w:color w:val="000000"/>
          <w:sz w:val="24"/>
          <w:lang w:val="pl-PL"/>
        </w:rPr>
        <w:t xml:space="preserve"> ustawy z dnia 20 kwietnia 2004 r. o promocji zatrudnienia i instytucjach rynku pracy (Dz. U. z 2021 r. poz. 1100, z późn. zm.) zarządza się, co następuje:</w:t>
      </w:r>
    </w:p>
    <w:p>
      <w:pPr>
        <w:spacing w:before="26" w:after="0"/>
        <w:ind w:left="0"/>
        <w:jc w:val="left"/>
        <w:textAlignment w:val="auto"/>
      </w:pPr>
      <w:r>
        <w:rPr>
          <w:rFonts w:ascii="Times New Roman"/>
          <w:b/>
          <w:i w:val="false"/>
          <w:color w:val="000000"/>
          <w:sz w:val="24"/>
          <w:lang w:val="pl-PL"/>
        </w:rPr>
        <w:t>§  1. </w:t>
      </w:r>
      <w:r>
        <w:rPr>
          <w:rFonts w:ascii="Times New Roman"/>
          <w:b/>
          <w:i w:val="false"/>
          <w:color w:val="000000"/>
          <w:sz w:val="24"/>
          <w:lang w:val="pl-PL"/>
        </w:rPr>
        <w:t xml:space="preserve"> [Zakres przedmiotowy rozporządzenia; refundacja i dofinansowanie jako pomoc de minimis]</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Rozporządzenie określa:</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szczegółowe warunki i tryb dokonywania przez starostę z Funduszu Pracy refundacji kosztów wyposażenia lub doposażenia stanowiska pracy:</w:t>
      </w:r>
    </w:p>
    <w:p>
      <w:pPr>
        <w:spacing w:after="0"/>
        <w:ind w:left="746"/>
        <w:jc w:val="left"/>
        <w:textAlignment w:val="auto"/>
      </w:pPr>
      <w:r>
        <w:rPr>
          <w:rFonts w:ascii="Times New Roman"/>
          <w:b w:val="false"/>
          <w:i w:val="false"/>
          <w:color w:val="000000"/>
          <w:sz w:val="24"/>
          <w:lang w:val="pl-PL"/>
        </w:rPr>
        <w:t xml:space="preserve">a) </w:t>
      </w:r>
      <w:r>
        <w:rPr>
          <w:rFonts w:ascii="Times New Roman"/>
          <w:b w:val="false"/>
          <w:i w:val="false"/>
          <w:color w:val="000000"/>
          <w:sz w:val="24"/>
          <w:lang w:val="pl-PL"/>
        </w:rPr>
        <w:t>podmiotowi prowadzącemu działalność gospodarczą, zwanemu dalej "podmiotem",</w:t>
      </w:r>
    </w:p>
    <w:p>
      <w:pPr>
        <w:spacing w:after="0"/>
        <w:ind w:left="746"/>
        <w:jc w:val="left"/>
        <w:textAlignment w:val="auto"/>
      </w:pPr>
      <w:r>
        <w:rPr>
          <w:rFonts w:ascii="Times New Roman"/>
          <w:b w:val="false"/>
          <w:i w:val="false"/>
          <w:color w:val="000000"/>
          <w:sz w:val="24"/>
          <w:lang w:val="pl-PL"/>
        </w:rPr>
        <w:t xml:space="preserve">b) </w:t>
      </w:r>
      <w:r>
        <w:rPr>
          <w:rFonts w:ascii="Times New Roman"/>
          <w:b w:val="false"/>
          <w:i w:val="false"/>
          <w:color w:val="000000"/>
          <w:sz w:val="24"/>
          <w:lang w:val="pl-PL"/>
        </w:rPr>
        <w:t xml:space="preserve">producentowi rolnemu, o którym mowa w </w:t>
      </w:r>
      <w:r>
        <w:rPr>
          <w:rFonts w:ascii="Times New Roman"/>
          <w:b w:val="false"/>
          <w:i w:val="false"/>
          <w:color w:val="1b1b1b"/>
          <w:sz w:val="24"/>
          <w:lang w:val="pl-PL"/>
        </w:rPr>
        <w:t>art. 46 ust. 1 pkt 1a</w:t>
      </w:r>
      <w:r>
        <w:rPr>
          <w:rFonts w:ascii="Times New Roman"/>
          <w:b w:val="false"/>
          <w:i w:val="false"/>
          <w:color w:val="000000"/>
          <w:sz w:val="24"/>
          <w:lang w:val="pl-PL"/>
        </w:rPr>
        <w:t xml:space="preserve"> ustawy z dnia 20 kwietnia 2004 r. o promocji zatrudnienia i instytucjach rynku pracy, zwanej dalej "ustawą",</w:t>
      </w:r>
    </w:p>
    <w:p>
      <w:pPr>
        <w:spacing w:after="0"/>
        <w:ind w:left="746"/>
        <w:jc w:val="left"/>
        <w:textAlignment w:val="auto"/>
      </w:pPr>
      <w:r>
        <w:rPr>
          <w:rFonts w:ascii="Times New Roman"/>
          <w:b w:val="false"/>
          <w:i w:val="false"/>
          <w:color w:val="000000"/>
          <w:sz w:val="24"/>
          <w:lang w:val="pl-PL"/>
        </w:rPr>
        <w:t xml:space="preserve">c) </w:t>
      </w:r>
      <w:r>
        <w:rPr>
          <w:rFonts w:ascii="Times New Roman"/>
          <w:b w:val="false"/>
          <w:i w:val="false"/>
          <w:color w:val="000000"/>
          <w:sz w:val="24"/>
          <w:lang w:val="pl-PL"/>
        </w:rPr>
        <w:t xml:space="preserve">niepublicznemu przedszkolu i niepublicznej szkole, o których mowa w </w:t>
      </w:r>
      <w:r>
        <w:rPr>
          <w:rFonts w:ascii="Times New Roman"/>
          <w:b w:val="false"/>
          <w:i w:val="false"/>
          <w:color w:val="1b1b1b"/>
          <w:sz w:val="24"/>
          <w:lang w:val="pl-PL"/>
        </w:rPr>
        <w:t>ustawie</w:t>
      </w:r>
      <w:r>
        <w:rPr>
          <w:rFonts w:ascii="Times New Roman"/>
          <w:b w:val="false"/>
          <w:i w:val="false"/>
          <w:color w:val="000000"/>
          <w:sz w:val="24"/>
          <w:lang w:val="pl-PL"/>
        </w:rPr>
        <w:t xml:space="preserve"> z dnia 14 grudnia 2016 r. - Prawo oświatowe (Dz. U. z 2021 r. poz. 1082), zwanym dalej odpowiednio "przedszkolem" i "szkołą",</w:t>
      </w:r>
    </w:p>
    <w:p>
      <w:pPr>
        <w:spacing w:before="25" w:after="0"/>
        <w:ind w:left="373"/>
        <w:jc w:val="both"/>
        <w:textAlignment w:val="auto"/>
      </w:pPr>
      <w:r>
        <w:rPr>
          <w:rFonts w:ascii="Times New Roman"/>
          <w:b w:val="false"/>
          <w:i w:val="false"/>
          <w:color w:val="000000"/>
          <w:sz w:val="24"/>
          <w:lang w:val="pl-PL"/>
        </w:rPr>
        <w:t>- dla skierowanego bezrobotnego lub skierowanego poszukującego pracy niepozostającego w zatrudnieniu lub niewykonującego innej pracy zarobkowej opiekuna osoby niepełnosprawnej, z wyłączeniem opiekunów osoby niepełnosprawnej pobierających świadczenie pielęgnacyjne lub specjalny zasiłek opiekuńczy na podstawie przepisów o świadczeniach rodzinnych, lub zasiłek dla opiekuna na podstawie przepisów o ustaleniu i wypłacie zasiłków dla opiekunów, zwanego dalej "opiekunem";</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szczegółowe warunki i tryb dokonywania przez starostę z Funduszu Pracy refundacji kosztów wyposażenia lub doposażenia stanowiska pracy:</w:t>
      </w:r>
    </w:p>
    <w:p>
      <w:pPr>
        <w:spacing w:after="0"/>
        <w:ind w:left="746"/>
        <w:jc w:val="left"/>
        <w:textAlignment w:val="auto"/>
      </w:pPr>
      <w:r>
        <w:rPr>
          <w:rFonts w:ascii="Times New Roman"/>
          <w:b w:val="false"/>
          <w:i w:val="false"/>
          <w:color w:val="000000"/>
          <w:sz w:val="24"/>
          <w:lang w:val="pl-PL"/>
        </w:rPr>
        <w:t xml:space="preserve">a) </w:t>
      </w:r>
      <w:r>
        <w:rPr>
          <w:rFonts w:ascii="Times New Roman"/>
          <w:b w:val="false"/>
          <w:i w:val="false"/>
          <w:color w:val="000000"/>
          <w:sz w:val="24"/>
          <w:lang w:val="pl-PL"/>
        </w:rPr>
        <w:t>związanego bezpośrednio ze sprawowaniem opieki nad dziećmi niepełnosprawnymi lub prowadzeniem dla nich zajęć żłobkom lub klubom dziecięcym tworzonym i prowadzonym przez osoby fizyczne, osoby prawne i jednostki organizacyjne nieposiadające osobowości prawnej, o których mowa w przepisach o opiece nad dziećmi w wieku do lat 3, zwanych dalej "żłobkiem lub klubem dziecięcym",</w:t>
      </w:r>
    </w:p>
    <w:p>
      <w:pPr>
        <w:spacing w:after="0"/>
        <w:ind w:left="746"/>
        <w:jc w:val="left"/>
        <w:textAlignment w:val="auto"/>
      </w:pPr>
      <w:r>
        <w:rPr>
          <w:rFonts w:ascii="Times New Roman"/>
          <w:b w:val="false"/>
          <w:i w:val="false"/>
          <w:color w:val="000000"/>
          <w:sz w:val="24"/>
          <w:lang w:val="pl-PL"/>
        </w:rPr>
        <w:t xml:space="preserve">b) </w:t>
      </w:r>
      <w:r>
        <w:rPr>
          <w:rFonts w:ascii="Times New Roman"/>
          <w:b w:val="false"/>
          <w:i w:val="false"/>
          <w:color w:val="000000"/>
          <w:sz w:val="24"/>
          <w:lang w:val="pl-PL"/>
        </w:rPr>
        <w:t>związanego bezpośrednio ze świadczeniem usług rehabilitacyjnych dla dzieci niepełnosprawnych w miejscu zamieszkania, w tym usług mobilnych podmiotowi prowadzącemu działalność gospodarczą polegającą na świadczeniu usług rehabilitacyjnych, zwanemu dalej "podmiotem świadczącym usługi rehabilitacyjne"</w:t>
      </w:r>
    </w:p>
    <w:p>
      <w:pPr>
        <w:spacing w:before="25" w:after="0"/>
        <w:ind w:left="373"/>
        <w:jc w:val="both"/>
        <w:textAlignment w:val="auto"/>
      </w:pPr>
      <w:r>
        <w:rPr>
          <w:rFonts w:ascii="Times New Roman"/>
          <w:b w:val="false"/>
          <w:i w:val="false"/>
          <w:color w:val="000000"/>
          <w:sz w:val="24"/>
          <w:lang w:val="pl-PL"/>
        </w:rPr>
        <w:t>- dla skierowanego bezrobotnego, skierowanego opiekuna lub skierowanego poszukującego pracy absolwenta;</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lang w:val="pl-PL"/>
        </w:rPr>
        <w:t>szczegółowe warunki i tryb przyznawania przez starostę z Funduszu Pracy jednorazowo środków na podjęcie działalności gospodarczej, zwanych dalej "dofinansowaniem":</w:t>
      </w:r>
    </w:p>
    <w:p>
      <w:pPr>
        <w:spacing w:after="0"/>
        <w:ind w:left="746"/>
        <w:jc w:val="left"/>
        <w:textAlignment w:val="auto"/>
      </w:pPr>
      <w:r>
        <w:rPr>
          <w:rFonts w:ascii="Times New Roman"/>
          <w:b w:val="false"/>
          <w:i w:val="false"/>
          <w:color w:val="000000"/>
          <w:sz w:val="24"/>
          <w:lang w:val="pl-PL"/>
        </w:rPr>
        <w:t xml:space="preserve">a) </w:t>
      </w:r>
      <w:r>
        <w:rPr>
          <w:rFonts w:ascii="Times New Roman"/>
          <w:b w:val="false"/>
          <w:i w:val="false"/>
          <w:color w:val="000000"/>
          <w:sz w:val="24"/>
          <w:lang w:val="pl-PL"/>
        </w:rPr>
        <w:t>bezrobotnemu,</w:t>
      </w:r>
    </w:p>
    <w:p>
      <w:pPr>
        <w:spacing w:after="0"/>
        <w:ind w:left="746"/>
        <w:jc w:val="left"/>
        <w:textAlignment w:val="auto"/>
      </w:pPr>
      <w:r>
        <w:rPr>
          <w:rFonts w:ascii="Times New Roman"/>
          <w:b w:val="false"/>
          <w:i w:val="false"/>
          <w:color w:val="000000"/>
          <w:sz w:val="24"/>
          <w:lang w:val="pl-PL"/>
        </w:rPr>
        <w:t xml:space="preserve">b) </w:t>
      </w:r>
      <w:r>
        <w:rPr>
          <w:rFonts w:ascii="Times New Roman"/>
          <w:b w:val="false"/>
          <w:i w:val="false"/>
          <w:color w:val="000000"/>
          <w:sz w:val="24"/>
          <w:lang w:val="pl-PL"/>
        </w:rPr>
        <w:t>opiekunowi,</w:t>
      </w:r>
    </w:p>
    <w:p>
      <w:pPr>
        <w:spacing w:after="0"/>
        <w:ind w:left="746"/>
        <w:jc w:val="left"/>
        <w:textAlignment w:val="auto"/>
      </w:pPr>
      <w:r>
        <w:rPr>
          <w:rFonts w:ascii="Times New Roman"/>
          <w:b w:val="false"/>
          <w:i w:val="false"/>
          <w:color w:val="000000"/>
          <w:sz w:val="24"/>
          <w:lang w:val="pl-PL"/>
        </w:rPr>
        <w:t xml:space="preserve">c) </w:t>
      </w:r>
      <w:r>
        <w:rPr>
          <w:rFonts w:ascii="Times New Roman"/>
          <w:b w:val="false"/>
          <w:i w:val="false"/>
          <w:color w:val="000000"/>
          <w:sz w:val="24"/>
          <w:lang w:val="pl-PL"/>
        </w:rPr>
        <w:t xml:space="preserve">absolwentowi centrum integracji społecznej, o którym mowa w </w:t>
      </w:r>
      <w:r>
        <w:rPr>
          <w:rFonts w:ascii="Times New Roman"/>
          <w:b w:val="false"/>
          <w:i w:val="false"/>
          <w:color w:val="1b1b1b"/>
          <w:sz w:val="24"/>
          <w:lang w:val="pl-PL"/>
        </w:rPr>
        <w:t>art. 2 pkt 1a</w:t>
      </w:r>
      <w:r>
        <w:rPr>
          <w:rFonts w:ascii="Times New Roman"/>
          <w:b w:val="false"/>
          <w:i w:val="false"/>
          <w:color w:val="000000"/>
          <w:sz w:val="24"/>
          <w:lang w:val="pl-PL"/>
        </w:rPr>
        <w:t xml:space="preserve"> ustawy z dnia 13 czerwca 2003 r. o zatrudnieniu socjalnym (Dz. U. z 2020 r. poz. 176), zwanemu dalej "absolwentem CIS",</w:t>
      </w:r>
    </w:p>
    <w:p>
      <w:pPr>
        <w:spacing w:after="0"/>
        <w:ind w:left="746"/>
        <w:jc w:val="left"/>
        <w:textAlignment w:val="auto"/>
      </w:pPr>
      <w:r>
        <w:rPr>
          <w:rFonts w:ascii="Times New Roman"/>
          <w:b w:val="false"/>
          <w:i w:val="false"/>
          <w:color w:val="000000"/>
          <w:sz w:val="24"/>
          <w:lang w:val="pl-PL"/>
        </w:rPr>
        <w:t xml:space="preserve">d) </w:t>
      </w:r>
      <w:r>
        <w:rPr>
          <w:rFonts w:ascii="Times New Roman"/>
          <w:b w:val="false"/>
          <w:i w:val="false"/>
          <w:color w:val="000000"/>
          <w:sz w:val="24"/>
          <w:lang w:val="pl-PL"/>
        </w:rPr>
        <w:t xml:space="preserve">absolwentowi klubu integracji społecznej, o którym mowa w </w:t>
      </w:r>
      <w:r>
        <w:rPr>
          <w:rFonts w:ascii="Times New Roman"/>
          <w:b w:val="false"/>
          <w:i w:val="false"/>
          <w:color w:val="1b1b1b"/>
          <w:sz w:val="24"/>
          <w:lang w:val="pl-PL"/>
        </w:rPr>
        <w:t>art. 2 pkt 1b</w:t>
      </w:r>
      <w:r>
        <w:rPr>
          <w:rFonts w:ascii="Times New Roman"/>
          <w:b w:val="false"/>
          <w:i w:val="false"/>
          <w:color w:val="000000"/>
          <w:sz w:val="24"/>
          <w:lang w:val="pl-PL"/>
        </w:rPr>
        <w:t xml:space="preserve"> ustawy z dnia 13 czerwca 2003 r. o zatrudnieniu socjalnym, zwanemu dalej "absolwentem KIS";</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formy zabezpieczenia zwrotu otrzymanej refundacji, o której mowa w pkt 1 i 2, lub dofinansowania, w przypadku niedotrzymania warunków umowy dotyczącej ich przyznania.</w:t>
      </w:r>
    </w:p>
    <w:p>
      <w:pPr>
        <w:spacing w:before="26" w:after="0"/>
        <w:ind w:left="0"/>
        <w:jc w:val="left"/>
        <w:textAlignment w:val="auto"/>
      </w:pPr>
      <w:r>
        <w:rPr>
          <w:rFonts w:ascii="Times New Roman"/>
          <w:b w:val="false"/>
          <w:i w:val="false"/>
          <w:color w:val="000000"/>
          <w:sz w:val="24"/>
          <w:lang w:val="pl-PL"/>
        </w:rPr>
        <w:t xml:space="preserve">2.  </w:t>
      </w:r>
      <w:r>
        <w:rPr>
          <w:rFonts w:ascii="Times New Roman"/>
          <w:b w:val="false"/>
          <w:i w:val="false"/>
          <w:color w:val="000000"/>
          <w:sz w:val="24"/>
          <w:vertAlign w:val="superscript"/>
          <w:lang w:val="pl-PL"/>
        </w:rPr>
        <w:t>2</w:t>
      </w:r>
      <w:r>
        <w:rPr>
          <w:rFonts w:ascii="Times New Roman"/>
          <w:b w:val="false"/>
          <w:i w:val="false"/>
          <w:color w:val="000000"/>
          <w:sz w:val="24"/>
          <w:lang w:val="pl-PL"/>
        </w:rPr>
        <w:t xml:space="preserve"> </w:t>
      </w:r>
      <w:r>
        <w:rPr>
          <w:rFonts w:ascii="Times New Roman"/>
          <w:b w:val="false"/>
          <w:i w:val="false"/>
          <w:color w:val="000000"/>
          <w:sz w:val="24"/>
          <w:lang w:val="pl-PL"/>
        </w:rPr>
        <w:t> Refundacja, o której mowa w ust. 1 pkt 1 lit. a i pkt 2, oraz dofinansowanie stanowią pomoc de minimis w rozumieniu przepisów rozporządzenia Komisji (UE) 2023/2831 z dnia 13 grudnia 2023 r. w sprawie stosowania art. 107 i 108 Traktatu o funkcjonowaniu Unii Europejskiej do pomocy de minimis (Dz. Urz. UE L 2023/2831 z 15.12.2023), zwanego dalej "rozporządzeniem 2023/2831", i są udzielane zgodnie z przepisami tego rozporządzenia.</w:t>
      </w:r>
    </w:p>
    <w:p>
      <w:pPr>
        <w:spacing w:before="26" w:after="0"/>
        <w:ind w:left="0"/>
        <w:jc w:val="left"/>
        <w:textAlignment w:val="auto"/>
      </w:pPr>
      <w:r>
        <w:rPr>
          <w:rFonts w:ascii="Times New Roman"/>
          <w:b w:val="false"/>
          <w:i w:val="false"/>
          <w:color w:val="000000"/>
          <w:sz w:val="24"/>
          <w:lang w:val="pl-PL"/>
        </w:rPr>
        <w:t xml:space="preserve">3.  </w:t>
      </w:r>
      <w:r>
        <w:rPr>
          <w:rFonts w:ascii="Times New Roman"/>
          <w:b w:val="false"/>
          <w:i w:val="false"/>
          <w:color w:val="000000"/>
          <w:sz w:val="24"/>
          <w:vertAlign w:val="superscript"/>
          <w:lang w:val="pl-PL"/>
        </w:rPr>
        <w:t>3</w:t>
      </w:r>
      <w:r>
        <w:rPr>
          <w:rFonts w:ascii="Times New Roman"/>
          <w:b w:val="false"/>
          <w:i w:val="false"/>
          <w:color w:val="000000"/>
          <w:sz w:val="24"/>
          <w:lang w:val="pl-PL"/>
        </w:rPr>
        <w:t xml:space="preserve"> </w:t>
      </w:r>
      <w:r>
        <w:rPr>
          <w:rFonts w:ascii="Times New Roman"/>
          <w:b w:val="false"/>
          <w:i w:val="false"/>
          <w:color w:val="000000"/>
          <w:sz w:val="24"/>
          <w:lang w:val="pl-PL"/>
        </w:rPr>
        <w:t xml:space="preserve"> Refundacja, o której mowa w ust. 1 pkt 1 lit. b, stanowi pomoc de minimis w rolnictwie w rozumieniu przepisów </w:t>
      </w:r>
      <w:r>
        <w:rPr>
          <w:rFonts w:ascii="Times New Roman"/>
          <w:b w:val="false"/>
          <w:i w:val="false"/>
          <w:color w:val="1b1b1b"/>
          <w:sz w:val="24"/>
          <w:lang w:val="pl-PL"/>
        </w:rPr>
        <w:t>rozporządzenia</w:t>
      </w:r>
      <w:r>
        <w:rPr>
          <w:rFonts w:ascii="Times New Roman"/>
          <w:b w:val="false"/>
          <w:i w:val="false"/>
          <w:color w:val="000000"/>
          <w:sz w:val="24"/>
          <w:lang w:val="pl-PL"/>
        </w:rPr>
        <w:t xml:space="preserve"> Komisji (UE) nr 1408/2013 z dnia 18 grudnia 2013 r. w sprawie stosowania art. 107 i 108 Traktatu o funkcjonowaniu Unii Europejskiej do pomocy de minimis w sektorze rolnym (Dz. Urz. UE L 352 z 24.12.2013, str. 9, z późn. zm.), zwanego dalej "rozporządzeniem 1408/2013", i jest udzielana zgodnie z przepisami tego rozporządzenia.</w:t>
      </w:r>
    </w:p>
    <w:p>
      <w:pPr>
        <w:spacing w:before="26" w:after="0"/>
        <w:ind w:left="0"/>
        <w:jc w:val="left"/>
        <w:textAlignment w:val="auto"/>
      </w:pPr>
      <w:r>
        <w:rPr>
          <w:rFonts w:ascii="Times New Roman"/>
          <w:b w:val="false"/>
          <w:i w:val="false"/>
          <w:color w:val="000000"/>
          <w:sz w:val="24"/>
          <w:lang w:val="pl-PL"/>
        </w:rPr>
        <w:t xml:space="preserve">4.  </w:t>
      </w:r>
      <w:r>
        <w:rPr>
          <w:rFonts w:ascii="Times New Roman"/>
          <w:b w:val="false"/>
          <w:i w:val="false"/>
          <w:color w:val="000000"/>
          <w:sz w:val="24"/>
          <w:vertAlign w:val="superscript"/>
          <w:lang w:val="pl-PL"/>
        </w:rPr>
        <w:t>4</w:t>
      </w:r>
      <w:r>
        <w:rPr>
          <w:rFonts w:ascii="Times New Roman"/>
          <w:b w:val="false"/>
          <w:i w:val="false"/>
          <w:color w:val="000000"/>
          <w:sz w:val="24"/>
          <w:lang w:val="pl-PL"/>
        </w:rPr>
        <w:t xml:space="preserve"> </w:t>
      </w:r>
      <w:r>
        <w:rPr>
          <w:rFonts w:ascii="Times New Roman"/>
          <w:b w:val="false"/>
          <w:i w:val="false"/>
          <w:color w:val="000000"/>
          <w:sz w:val="24"/>
          <w:lang w:val="pl-PL"/>
        </w:rPr>
        <w:t> Refundacja, o której mowa w ust. 1 pkt 1 lit. c, stanowi pomoc de minimis w rozumieniu przepisów rozporządzenia 2023/2831 i jest udzielana zgodnie z przepisami tego rozporządzenia; w przypadku gdy refundacja jest dokonywana jako wsparcie finansowe z Funduszu Pracy w celu realizacji zadań określonych w ustawie z dnia 14 grudnia 2016 r. - Prawo oświatowe - nie stanowi pomocy de minimis.</w:t>
      </w:r>
    </w:p>
    <w:p>
      <w:pPr>
        <w:spacing w:before="26" w:after="0"/>
        <w:ind w:left="0"/>
        <w:jc w:val="left"/>
        <w:textAlignment w:val="auto"/>
      </w:pPr>
      <w:r>
        <w:rPr>
          <w:rFonts w:ascii="Times New Roman"/>
          <w:b w:val="false"/>
          <w:i w:val="false"/>
          <w:color w:val="000000"/>
          <w:sz w:val="24"/>
          <w:lang w:val="pl-PL"/>
        </w:rPr>
        <w:t>5. </w:t>
      </w:r>
      <w:r>
        <w:rPr>
          <w:rFonts w:ascii="Times New Roman"/>
          <w:b w:val="false"/>
          <w:i w:val="false"/>
          <w:color w:val="000000"/>
          <w:sz w:val="24"/>
          <w:lang w:val="pl-PL"/>
        </w:rPr>
        <w:t>Refundacji, o której mowa w ust. 1 pkt 1 i 2, nie dokonuje się, jeżeli łącznie z inną pomocą ze środków publicznych, niezależnie od jej formy i źródła pochodzenia, w tym ze środków pochodzących z budżetu Unii Europejskiej, udzieloną w odniesieniu do tych samych kosztów kwalifikowalnych, spowoduje przekroczenie dopuszczalnej intensywności pomocy określonej dla danego przeznaczenia pomocy.</w:t>
      </w:r>
    </w:p>
    <w:p>
      <w:pPr>
        <w:spacing w:before="26" w:after="0"/>
        <w:ind w:left="0"/>
        <w:jc w:val="left"/>
        <w:textAlignment w:val="auto"/>
      </w:pPr>
      <w:r>
        <w:rPr>
          <w:rFonts w:ascii="Times New Roman"/>
          <w:b/>
          <w:i w:val="false"/>
          <w:color w:val="000000"/>
          <w:sz w:val="24"/>
          <w:lang w:val="pl-PL"/>
        </w:rPr>
        <w:t>§  2. </w:t>
      </w:r>
      <w:r>
        <w:rPr>
          <w:rFonts w:ascii="Times New Roman"/>
          <w:b/>
          <w:i w:val="false"/>
          <w:color w:val="000000"/>
          <w:sz w:val="24"/>
          <w:lang w:val="pl-PL"/>
        </w:rPr>
        <w:t xml:space="preserve"> [Złożenie wniosku o refundację]</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Podmiot, w tym żłobek lub klub dziecięcy lub podmiot świadczący usługi rehabilitacyjne, przedszkole, szkoła, producent rolny, zamierzający utworzyć stanowisko pracy dla skierowanego bezrobotnego, skierowanego opiekuna lub - w przypadku żłobków lub klubów dziecięcych oraz podmiotu świadczącego usługi rehabilitacyjne również dla skierowanego poszukującego pracy absolwenta - mogą złożyć do starosty właściwego ze względu na swoją siedzibę albo ze względu na miejsce wykonywania pracy przez skierowanego bezrobotnego, skierowanego opiekuna lub skierowanego poszukującego pracy absolwenta wniosek w sprawie udzielenia z Funduszu Pracy refundacji, o której mowa w § 1 ust. 1 pkt 1 lub 2.</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Wniosek o refundację, o której mowa w § 1 ust. 1 pkt 1, zawiera:</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oznaczenie podmiotu, przedszkola, szkoły lub producenta rolnego, w tym:</w:t>
      </w:r>
    </w:p>
    <w:p>
      <w:pPr>
        <w:spacing w:after="0"/>
        <w:ind w:left="746"/>
        <w:jc w:val="left"/>
        <w:textAlignment w:val="auto"/>
      </w:pPr>
      <w:r>
        <w:rPr>
          <w:rFonts w:ascii="Times New Roman"/>
          <w:b w:val="false"/>
          <w:i w:val="false"/>
          <w:color w:val="000000"/>
          <w:sz w:val="24"/>
          <w:lang w:val="pl-PL"/>
        </w:rPr>
        <w:t xml:space="preserve">a) </w:t>
      </w:r>
      <w:r>
        <w:rPr>
          <w:rFonts w:ascii="Times New Roman"/>
          <w:b w:val="false"/>
          <w:i w:val="false"/>
          <w:color w:val="000000"/>
          <w:sz w:val="24"/>
          <w:lang w:val="pl-PL"/>
        </w:rPr>
        <w:t>nazwę lub imię i nazwisko w przypadku osoby fizycznej,</w:t>
      </w:r>
    </w:p>
    <w:p>
      <w:pPr>
        <w:spacing w:after="0"/>
        <w:ind w:left="746"/>
        <w:jc w:val="left"/>
        <w:textAlignment w:val="auto"/>
      </w:pPr>
      <w:r>
        <w:rPr>
          <w:rFonts w:ascii="Times New Roman"/>
          <w:b w:val="false"/>
          <w:i w:val="false"/>
          <w:color w:val="000000"/>
          <w:sz w:val="24"/>
          <w:lang w:val="pl-PL"/>
        </w:rPr>
        <w:t xml:space="preserve">b) </w:t>
      </w:r>
      <w:r>
        <w:rPr>
          <w:rFonts w:ascii="Times New Roman"/>
          <w:b w:val="false"/>
          <w:i w:val="false"/>
          <w:color w:val="000000"/>
          <w:sz w:val="24"/>
          <w:lang w:val="pl-PL"/>
        </w:rPr>
        <w:t>adres siedziby albo adres miejsca zamieszkania,</w:t>
      </w:r>
    </w:p>
    <w:p>
      <w:pPr>
        <w:spacing w:after="0"/>
        <w:ind w:left="746"/>
        <w:jc w:val="left"/>
        <w:textAlignment w:val="auto"/>
      </w:pPr>
      <w:r>
        <w:rPr>
          <w:rFonts w:ascii="Times New Roman"/>
          <w:b w:val="false"/>
          <w:i w:val="false"/>
          <w:color w:val="000000"/>
          <w:sz w:val="24"/>
          <w:lang w:val="pl-PL"/>
        </w:rPr>
        <w:t xml:space="preserve">c) </w:t>
      </w:r>
      <w:r>
        <w:rPr>
          <w:rFonts w:ascii="Times New Roman"/>
          <w:b w:val="false"/>
          <w:i w:val="false"/>
          <w:color w:val="000000"/>
          <w:sz w:val="24"/>
          <w:lang w:val="pl-PL"/>
        </w:rPr>
        <w:t>numer PESEL w przypadku osoby fizycznej, jeżeli został nadany,</w:t>
      </w:r>
    </w:p>
    <w:p>
      <w:pPr>
        <w:spacing w:after="0"/>
        <w:ind w:left="746"/>
        <w:jc w:val="left"/>
        <w:textAlignment w:val="auto"/>
      </w:pPr>
      <w:r>
        <w:rPr>
          <w:rFonts w:ascii="Times New Roman"/>
          <w:b w:val="false"/>
          <w:i w:val="false"/>
          <w:color w:val="000000"/>
          <w:sz w:val="24"/>
          <w:lang w:val="pl-PL"/>
        </w:rPr>
        <w:t xml:space="preserve">d) </w:t>
      </w:r>
      <w:r>
        <w:rPr>
          <w:rFonts w:ascii="Times New Roman"/>
          <w:b w:val="false"/>
          <w:i w:val="false"/>
          <w:color w:val="000000"/>
          <w:sz w:val="24"/>
          <w:lang w:val="pl-PL"/>
        </w:rPr>
        <w:t>numer identyfikacyjny w krajowym rejestrze urzędowym podmiotów gospodarki narodowej (REGON), jeżeli został nadany,</w:t>
      </w:r>
    </w:p>
    <w:p>
      <w:pPr>
        <w:spacing w:after="0"/>
        <w:ind w:left="746"/>
        <w:jc w:val="left"/>
        <w:textAlignment w:val="auto"/>
      </w:pPr>
      <w:r>
        <w:rPr>
          <w:rFonts w:ascii="Times New Roman"/>
          <w:b w:val="false"/>
          <w:i w:val="false"/>
          <w:color w:val="000000"/>
          <w:sz w:val="24"/>
          <w:lang w:val="pl-PL"/>
        </w:rPr>
        <w:t xml:space="preserve">e) </w:t>
      </w:r>
      <w:r>
        <w:rPr>
          <w:rFonts w:ascii="Times New Roman"/>
          <w:b w:val="false"/>
          <w:i w:val="false"/>
          <w:color w:val="000000"/>
          <w:sz w:val="24"/>
          <w:lang w:val="pl-PL"/>
        </w:rPr>
        <w:t>numer identyfikacji podatkowej (NIP),</w:t>
      </w:r>
    </w:p>
    <w:p>
      <w:pPr>
        <w:spacing w:after="0"/>
        <w:ind w:left="746"/>
        <w:jc w:val="left"/>
        <w:textAlignment w:val="auto"/>
      </w:pPr>
      <w:r>
        <w:rPr>
          <w:rFonts w:ascii="Times New Roman"/>
          <w:b w:val="false"/>
          <w:i w:val="false"/>
          <w:color w:val="000000"/>
          <w:sz w:val="24"/>
          <w:lang w:val="pl-PL"/>
        </w:rPr>
        <w:t xml:space="preserve">f) </w:t>
      </w:r>
      <w:r>
        <w:rPr>
          <w:rFonts w:ascii="Times New Roman"/>
          <w:b w:val="false"/>
          <w:i w:val="false"/>
          <w:color w:val="000000"/>
          <w:sz w:val="24"/>
          <w:lang w:val="pl-PL"/>
        </w:rPr>
        <w:t>datę rozpoczęcia prowadzenia działalności,</w:t>
      </w:r>
    </w:p>
    <w:p>
      <w:pPr>
        <w:spacing w:after="0"/>
        <w:ind w:left="746"/>
        <w:jc w:val="left"/>
        <w:textAlignment w:val="auto"/>
      </w:pPr>
      <w:r>
        <w:rPr>
          <w:rFonts w:ascii="Times New Roman"/>
          <w:b w:val="false"/>
          <w:i w:val="false"/>
          <w:color w:val="000000"/>
          <w:sz w:val="24"/>
          <w:lang w:val="pl-PL"/>
        </w:rPr>
        <w:t xml:space="preserve">g) </w:t>
      </w:r>
      <w:r>
        <w:rPr>
          <w:rFonts w:ascii="Times New Roman"/>
          <w:b w:val="false"/>
          <w:i w:val="false"/>
          <w:color w:val="000000"/>
          <w:sz w:val="24"/>
          <w:lang w:val="pl-PL"/>
        </w:rPr>
        <w:t>symbol podklasy rodzaju prowadzonej działalności określony zgodnie z Polską Klasyfikacją Działalności (PKD),</w:t>
      </w:r>
    </w:p>
    <w:p>
      <w:pPr>
        <w:spacing w:after="0"/>
        <w:ind w:left="746"/>
        <w:jc w:val="left"/>
        <w:textAlignment w:val="auto"/>
      </w:pPr>
      <w:r>
        <w:rPr>
          <w:rFonts w:ascii="Times New Roman"/>
          <w:b w:val="false"/>
          <w:i w:val="false"/>
          <w:color w:val="000000"/>
          <w:sz w:val="24"/>
          <w:lang w:val="pl-PL"/>
        </w:rPr>
        <w:t xml:space="preserve">h) </w:t>
      </w:r>
      <w:r>
        <w:rPr>
          <w:rFonts w:ascii="Times New Roman"/>
          <w:b w:val="false"/>
          <w:i w:val="false"/>
          <w:color w:val="000000"/>
          <w:sz w:val="24"/>
          <w:lang w:val="pl-PL"/>
        </w:rPr>
        <w:t>oznaczenie formy prawnej prowadzonej działalności;</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informację o liczbie wyposażanych lub doposażanych stanowisk pracy dla skierowanych bezrobotnych lub skierowanych opiekunów;</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lang w:val="pl-PL"/>
        </w:rPr>
        <w:t>informację o wymiarze czasu pracy zatrudnianych skierowanych opiekunów;</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kalkulację wydatków na wyposażenie lub doposażenie poszczególnych stanowisk pracy i źródła ich finansowania;</w:t>
      </w:r>
    </w:p>
    <w:p>
      <w:pPr>
        <w:spacing w:before="26" w:after="0"/>
        <w:ind w:left="373"/>
        <w:jc w:val="left"/>
        <w:textAlignment w:val="auto"/>
      </w:pPr>
      <w:r>
        <w:rPr>
          <w:rFonts w:ascii="Times New Roman"/>
          <w:b w:val="false"/>
          <w:i w:val="false"/>
          <w:color w:val="000000"/>
          <w:sz w:val="24"/>
          <w:lang w:val="pl-PL"/>
        </w:rPr>
        <w:t xml:space="preserve">5) </w:t>
      </w:r>
      <w:r>
        <w:rPr>
          <w:rFonts w:ascii="Times New Roman"/>
          <w:b w:val="false"/>
          <w:i w:val="false"/>
          <w:color w:val="000000"/>
          <w:sz w:val="24"/>
          <w:lang w:val="pl-PL"/>
        </w:rPr>
        <w:t>wnioskowaną kwotę refundacji;</w:t>
      </w:r>
    </w:p>
    <w:p>
      <w:pPr>
        <w:spacing w:before="26" w:after="0"/>
        <w:ind w:left="373"/>
        <w:jc w:val="left"/>
        <w:textAlignment w:val="auto"/>
      </w:pPr>
      <w:r>
        <w:rPr>
          <w:rFonts w:ascii="Times New Roman"/>
          <w:b w:val="false"/>
          <w:i w:val="false"/>
          <w:color w:val="000000"/>
          <w:sz w:val="24"/>
          <w:lang w:val="pl-PL"/>
        </w:rPr>
        <w:t xml:space="preserve">6) </w:t>
      </w:r>
      <w:r>
        <w:rPr>
          <w:rFonts w:ascii="Times New Roman"/>
          <w:b w:val="false"/>
          <w:i w:val="false"/>
          <w:color w:val="000000"/>
          <w:sz w:val="24"/>
          <w:lang w:val="pl-PL"/>
        </w:rPr>
        <w:t>szczegółową specyfikację wydatków dotyczących wyposażenia lub doposażenia stanowiska pracy, w szczególności na zakup środków trwałych, urządzeń, maszyn, w tym środków niezbędnych do zapewnienia zgodności stanowiska pracy z przepisami bezpieczeństwa i higieny pracy oraz wymaganiami ergonomii;</w:t>
      </w:r>
    </w:p>
    <w:p>
      <w:pPr>
        <w:spacing w:before="26" w:after="0"/>
        <w:ind w:left="373"/>
        <w:jc w:val="left"/>
        <w:textAlignment w:val="auto"/>
      </w:pPr>
      <w:r>
        <w:rPr>
          <w:rFonts w:ascii="Times New Roman"/>
          <w:b w:val="false"/>
          <w:i w:val="false"/>
          <w:color w:val="000000"/>
          <w:sz w:val="24"/>
          <w:lang w:val="pl-PL"/>
        </w:rPr>
        <w:t xml:space="preserve">7) </w:t>
      </w:r>
      <w:r>
        <w:rPr>
          <w:rFonts w:ascii="Times New Roman"/>
          <w:b w:val="false"/>
          <w:i w:val="false"/>
          <w:color w:val="000000"/>
          <w:sz w:val="24"/>
          <w:lang w:val="pl-PL"/>
        </w:rPr>
        <w:t>informację o rodzaju pracy, jaka będzie wykonywana przez skierowanego bezrobotnego lub skierowanego opiekuna;</w:t>
      </w:r>
    </w:p>
    <w:p>
      <w:pPr>
        <w:spacing w:before="26" w:after="0"/>
        <w:ind w:left="373"/>
        <w:jc w:val="left"/>
        <w:textAlignment w:val="auto"/>
      </w:pPr>
      <w:r>
        <w:rPr>
          <w:rFonts w:ascii="Times New Roman"/>
          <w:b w:val="false"/>
          <w:i w:val="false"/>
          <w:color w:val="000000"/>
          <w:sz w:val="24"/>
          <w:lang w:val="pl-PL"/>
        </w:rPr>
        <w:t xml:space="preserve">8) </w:t>
      </w:r>
      <w:r>
        <w:rPr>
          <w:rFonts w:ascii="Times New Roman"/>
          <w:b w:val="false"/>
          <w:i w:val="false"/>
          <w:color w:val="000000"/>
          <w:sz w:val="24"/>
          <w:lang w:val="pl-PL"/>
        </w:rPr>
        <w:t xml:space="preserve">informację o wymaganych kwalifikacjach, umiejętnościach i doświadczeniu zawodowym niezbędnym do wykonywania pracy, jakie powinien posiadać skierowany bezrobotny lub skierowany opiekun, określonych w przepisach wydanych na podstawie </w:t>
      </w:r>
      <w:r>
        <w:rPr>
          <w:rFonts w:ascii="Times New Roman"/>
          <w:b w:val="false"/>
          <w:i w:val="false"/>
          <w:color w:val="1b1b1b"/>
          <w:sz w:val="24"/>
          <w:lang w:val="pl-PL"/>
        </w:rPr>
        <w:t>art. 35 ust. 5</w:t>
      </w:r>
      <w:r>
        <w:rPr>
          <w:rFonts w:ascii="Times New Roman"/>
          <w:b w:val="false"/>
          <w:i w:val="false"/>
          <w:color w:val="000000"/>
          <w:sz w:val="24"/>
          <w:lang w:val="pl-PL"/>
        </w:rPr>
        <w:t xml:space="preserve"> ustawy;</w:t>
      </w:r>
    </w:p>
    <w:p>
      <w:pPr>
        <w:spacing w:before="26" w:after="0"/>
        <w:ind w:left="373"/>
        <w:jc w:val="left"/>
        <w:textAlignment w:val="auto"/>
      </w:pPr>
      <w:r>
        <w:rPr>
          <w:rFonts w:ascii="Times New Roman"/>
          <w:b w:val="false"/>
          <w:i w:val="false"/>
          <w:color w:val="000000"/>
          <w:sz w:val="24"/>
          <w:lang w:val="pl-PL"/>
        </w:rPr>
        <w:t xml:space="preserve">9) </w:t>
      </w:r>
      <w:r>
        <w:rPr>
          <w:rFonts w:ascii="Times New Roman"/>
          <w:b w:val="false"/>
          <w:i w:val="false"/>
          <w:color w:val="000000"/>
          <w:sz w:val="24"/>
          <w:lang w:val="pl-PL"/>
        </w:rPr>
        <w:t>proponowaną formę zabezpieczenia zwrotu refundacji, o której mowa w § 10 ust. 1;</w:t>
      </w:r>
    </w:p>
    <w:p>
      <w:pPr>
        <w:spacing w:before="26" w:after="0"/>
        <w:ind w:left="373"/>
        <w:jc w:val="left"/>
        <w:textAlignment w:val="auto"/>
      </w:pPr>
      <w:r>
        <w:rPr>
          <w:rFonts w:ascii="Times New Roman"/>
          <w:b w:val="false"/>
          <w:i w:val="false"/>
          <w:color w:val="000000"/>
          <w:sz w:val="24"/>
          <w:lang w:val="pl-PL"/>
        </w:rPr>
        <w:t xml:space="preserve">10) </w:t>
      </w:r>
      <w:r>
        <w:rPr>
          <w:rFonts w:ascii="Times New Roman"/>
          <w:b w:val="false"/>
          <w:i w:val="false"/>
          <w:color w:val="000000"/>
          <w:sz w:val="24"/>
          <w:lang w:val="pl-PL"/>
        </w:rPr>
        <w:t>podpis osoby uprawnionej do reprezentowania podmiotu, przedszkola, szkoły lub producenta rolnego.</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Wniosek o refundację, o której mowa w § 1 ust. 1 pkt 2, zawiera:</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informacje wymienione w ust. 2 pkt 1, 4-6, 9 i 10;</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informację o liczbie wyposażanych lub doposażanych stanowisk pracy dla skierowanych bezrobotnych, skierowanych opiekunów lub skierowanych poszukujących pracy absolwentów;</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lang w:val="pl-PL"/>
        </w:rPr>
        <w:t>informację o wymiarze czasu pracy zatrudnianych skierowanych bezrobotnych, skierowanych opiekunów lub skierowanych poszukujących pracy absolwentów;</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informację o rodzaju pracy, jaka będzie wykonywana przez skierowanego bezrobotnego, skierowanego opiekuna lub skierowanego poszukującego pracy absolwenta;</w:t>
      </w:r>
    </w:p>
    <w:p>
      <w:pPr>
        <w:spacing w:before="26" w:after="0"/>
        <w:ind w:left="373"/>
        <w:jc w:val="left"/>
        <w:textAlignment w:val="auto"/>
      </w:pPr>
      <w:r>
        <w:rPr>
          <w:rFonts w:ascii="Times New Roman"/>
          <w:b w:val="false"/>
          <w:i w:val="false"/>
          <w:color w:val="000000"/>
          <w:sz w:val="24"/>
          <w:lang w:val="pl-PL"/>
        </w:rPr>
        <w:t xml:space="preserve">5) </w:t>
      </w:r>
      <w:r>
        <w:rPr>
          <w:rFonts w:ascii="Times New Roman"/>
          <w:b w:val="false"/>
          <w:i w:val="false"/>
          <w:color w:val="000000"/>
          <w:sz w:val="24"/>
          <w:lang w:val="pl-PL"/>
        </w:rPr>
        <w:t xml:space="preserve">informację o wymaganych kwalifikacjach, umiejętnościach i doświadczeniu zawodowym niezbędnym do wykonywania pracy, jakie powinien posiadać skierowany bezrobotny, skierowany opiekun lub skierowany poszukujący pracy absolwent, określonych w przepisach wydanych na podstawie </w:t>
      </w:r>
      <w:r>
        <w:rPr>
          <w:rFonts w:ascii="Times New Roman"/>
          <w:b w:val="false"/>
          <w:i w:val="false"/>
          <w:color w:val="1b1b1b"/>
          <w:sz w:val="24"/>
          <w:lang w:val="pl-PL"/>
        </w:rPr>
        <w:t>art. 35 ust. 5</w:t>
      </w:r>
      <w:r>
        <w:rPr>
          <w:rFonts w:ascii="Times New Roman"/>
          <w:b w:val="false"/>
          <w:i w:val="false"/>
          <w:color w:val="000000"/>
          <w:sz w:val="24"/>
          <w:lang w:val="pl-PL"/>
        </w:rPr>
        <w:t xml:space="preserve"> ustawy.</w:t>
      </w:r>
    </w:p>
    <w:p>
      <w:pPr>
        <w:spacing w:before="26" w:after="0"/>
        <w:ind w:left="0"/>
        <w:jc w:val="left"/>
        <w:textAlignment w:val="auto"/>
      </w:pPr>
      <w:r>
        <w:rPr>
          <w:rFonts w:ascii="Times New Roman"/>
          <w:b w:val="false"/>
          <w:i w:val="false"/>
          <w:color w:val="000000"/>
          <w:sz w:val="24"/>
          <w:lang w:val="pl-PL"/>
        </w:rPr>
        <w:t>4. </w:t>
      </w:r>
      <w:r>
        <w:rPr>
          <w:rFonts w:ascii="Times New Roman"/>
          <w:b w:val="false"/>
          <w:i w:val="false"/>
          <w:color w:val="000000"/>
          <w:sz w:val="24"/>
          <w:lang w:val="pl-PL"/>
        </w:rPr>
        <w:t>Do wniosku o refundację, o której mowa w § 1 ust. 1 pkt 1, podmiot, przedszkole lub szkoła dołączają oświadczenia o:</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nierozwiązaniu stosunku pracy z pracownikiem w drodze wypowiedzenia dokonanego przez podmiot, przedszkole lub szkołę albo na mocy porozumienia stron z przyczyn niedotyczących pracowników w okresie 6 miesięcy bezpośrednio poprzedzających dzień złożenia wniosku oraz w okresie od dnia złożenia wniosku do dnia otrzymania refundacji;</w:t>
      </w:r>
    </w:p>
    <w:p>
      <w:pPr>
        <w:spacing w:before="26" w:after="0"/>
        <w:ind w:left="373"/>
        <w:jc w:val="left"/>
        <w:textAlignment w:val="auto"/>
      </w:pPr>
      <w:r>
        <w:rPr>
          <w:rFonts w:ascii="Times New Roman"/>
          <w:b w:val="false"/>
          <w:i w:val="false"/>
          <w:color w:val="000000"/>
          <w:sz w:val="24"/>
          <w:lang w:val="pl-PL"/>
        </w:rPr>
        <w:t xml:space="preserve">1a) </w:t>
      </w:r>
      <w:r>
        <w:rPr>
          <w:rFonts w:ascii="Times New Roman"/>
          <w:b w:val="false"/>
          <w:i w:val="false"/>
          <w:color w:val="000000"/>
          <w:sz w:val="24"/>
          <w:vertAlign w:val="superscript"/>
          <w:lang w:val="pl-PL"/>
        </w:rPr>
        <w:t>5</w:t>
      </w:r>
      <w:r>
        <w:rPr>
          <w:rFonts w:ascii="Times New Roman"/>
          <w:b w:val="false"/>
          <w:i w:val="false"/>
          <w:color w:val="000000"/>
          <w:sz w:val="24"/>
          <w:lang w:val="pl-PL"/>
        </w:rPr>
        <w:t xml:space="preserve"> </w:t>
      </w:r>
      <w:r>
        <w:rPr>
          <w:rFonts w:ascii="Times New Roman"/>
          <w:b w:val="false"/>
          <w:i w:val="false"/>
          <w:color w:val="000000"/>
          <w:sz w:val="24"/>
          <w:lang w:val="pl-PL"/>
        </w:rPr>
        <w:t xml:space="preserve">  nieobniżaniu wymiaru czasu pracy pracownika w drodze wypowiedzenia dokonanego przez podmiot, przedszkole lub szkołę albo na mocy porozumienia stron z przyczyn niedotyczących pracowników w okresie, o którym mowa w pkt 1;</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 xml:space="preserve"> prowadzeniu przez podmiot działalności gospodarczej w rozumieniu </w:t>
      </w:r>
      <w:r>
        <w:rPr>
          <w:rFonts w:ascii="Times New Roman"/>
          <w:b w:val="false"/>
          <w:i w:val="false"/>
          <w:color w:val="1b1b1b"/>
          <w:sz w:val="24"/>
          <w:lang w:val="pl-PL"/>
        </w:rPr>
        <w:t>ustawy</w:t>
      </w:r>
      <w:r>
        <w:rPr>
          <w:rFonts w:ascii="Times New Roman"/>
          <w:b w:val="false"/>
          <w:i w:val="false"/>
          <w:color w:val="000000"/>
          <w:sz w:val="24"/>
          <w:lang w:val="pl-PL"/>
        </w:rPr>
        <w:t xml:space="preserve"> z dnia 6 marca 2018 r. - Prawo przedsiębiorców (Dz. U. z 2021 r. poz. 162 i 2105 oraz z 2022 r. poz. 24) przez okres 6 miesięcy bezpośrednio poprzedzających dzień złożenia wniosku, przy czym do wskazanego okresu prowadzenia działalności gospodarczej nie wlicza się okresu zawieszenia wykonywania działalności gospodarczej, a w przypadku przedszkola i szkoły - prowadzeniu działalności na podstawie </w:t>
      </w:r>
      <w:r>
        <w:rPr>
          <w:rFonts w:ascii="Times New Roman"/>
          <w:b w:val="false"/>
          <w:i w:val="false"/>
          <w:color w:val="1b1b1b"/>
          <w:sz w:val="24"/>
          <w:lang w:val="pl-PL"/>
        </w:rPr>
        <w:t>ustawy</w:t>
      </w:r>
      <w:r>
        <w:rPr>
          <w:rFonts w:ascii="Times New Roman"/>
          <w:b w:val="false"/>
          <w:i w:val="false"/>
          <w:color w:val="000000"/>
          <w:sz w:val="24"/>
          <w:lang w:val="pl-PL"/>
        </w:rPr>
        <w:t xml:space="preserve"> z dnia 14 grudnia 2016 r. - Prawo oświatowe przez okres 6 miesięcy bezpośrednio poprzedzających dzień złożenia wniosku;</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vertAlign w:val="superscript"/>
          <w:lang w:val="pl-PL"/>
        </w:rPr>
        <w:t>6</w:t>
      </w:r>
      <w:r>
        <w:rPr>
          <w:rFonts w:ascii="Times New Roman"/>
          <w:b w:val="false"/>
          <w:i w:val="false"/>
          <w:color w:val="000000"/>
          <w:sz w:val="24"/>
          <w:lang w:val="pl-PL"/>
        </w:rPr>
        <w:t xml:space="preserve"> </w:t>
      </w:r>
      <w:r>
        <w:rPr>
          <w:rFonts w:ascii="Times New Roman"/>
          <w:b w:val="false"/>
          <w:i w:val="false"/>
          <w:color w:val="000000"/>
          <w:sz w:val="24"/>
          <w:lang w:val="pl-PL"/>
        </w:rPr>
        <w:t xml:space="preserve">  niezaleganiu w dniu złożenia wniosku z wypłacaniem wynagrodzeń pracownikom oraz z opłacaniem należnych składek na ubezpieczenia społeczne, ubezpieczenie zdrowotne, Fundusz Pracy, Fundusz Solidarnościowy, Fundusz Gwarantowanych Świadczeń Pracowniczych, Państwowy Fundusz Rehabilitacji Osób Niepełnosprawnych oraz Fundusz Emerytur Pomostowych;</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niezaleganiu w dniu złożenia wniosku z opłacaniem innych danin publicznych;</w:t>
      </w:r>
    </w:p>
    <w:p>
      <w:pPr>
        <w:spacing w:before="26" w:after="0"/>
        <w:ind w:left="373"/>
        <w:jc w:val="left"/>
        <w:textAlignment w:val="auto"/>
      </w:pPr>
      <w:r>
        <w:rPr>
          <w:rFonts w:ascii="Times New Roman"/>
          <w:b w:val="false"/>
          <w:i w:val="false"/>
          <w:color w:val="000000"/>
          <w:sz w:val="24"/>
          <w:lang w:val="pl-PL"/>
        </w:rPr>
        <w:t xml:space="preserve">5) </w:t>
      </w:r>
      <w:r>
        <w:rPr>
          <w:rFonts w:ascii="Times New Roman"/>
          <w:b w:val="false"/>
          <w:i w:val="false"/>
          <w:color w:val="000000"/>
          <w:sz w:val="24"/>
          <w:lang w:val="pl-PL"/>
        </w:rPr>
        <w:t>nieposiadaniu w dniu złożenia wniosku nieuregulowanych w terminie zobowiązań cywilnoprawnych;</w:t>
      </w:r>
    </w:p>
    <w:p>
      <w:pPr>
        <w:spacing w:before="26" w:after="0"/>
        <w:ind w:left="373"/>
        <w:jc w:val="left"/>
        <w:textAlignment w:val="auto"/>
      </w:pPr>
      <w:r>
        <w:rPr>
          <w:rFonts w:ascii="Times New Roman"/>
          <w:b w:val="false"/>
          <w:i w:val="false"/>
          <w:color w:val="000000"/>
          <w:sz w:val="24"/>
          <w:lang w:val="pl-PL"/>
        </w:rPr>
        <w:t xml:space="preserve">6) </w:t>
      </w:r>
      <w:r>
        <w:rPr>
          <w:rFonts w:ascii="Times New Roman"/>
          <w:b w:val="false"/>
          <w:i w:val="false"/>
          <w:color w:val="000000"/>
          <w:sz w:val="24"/>
          <w:lang w:val="pl-PL"/>
        </w:rPr>
        <w:t xml:space="preserve">niekaralności w okresie 2 lat przed dniem złożenia wniosku za przestępstwo przeciwko obrotowi gospodarczemu w rozumieniu </w:t>
      </w:r>
      <w:r>
        <w:rPr>
          <w:rFonts w:ascii="Times New Roman"/>
          <w:b w:val="false"/>
          <w:i w:val="false"/>
          <w:color w:val="1b1b1b"/>
          <w:sz w:val="24"/>
          <w:lang w:val="pl-PL"/>
        </w:rPr>
        <w:t>ustawy</w:t>
      </w:r>
      <w:r>
        <w:rPr>
          <w:rFonts w:ascii="Times New Roman"/>
          <w:b w:val="false"/>
          <w:i w:val="false"/>
          <w:color w:val="000000"/>
          <w:sz w:val="24"/>
          <w:lang w:val="pl-PL"/>
        </w:rPr>
        <w:t xml:space="preserve"> z dnia 6 czerwca 1997 r. - Kodeks karny (Dz. U. z 2021 r. poz. 2345 i 2447) lub </w:t>
      </w:r>
      <w:r>
        <w:rPr>
          <w:rFonts w:ascii="Times New Roman"/>
          <w:b w:val="false"/>
          <w:i w:val="false"/>
          <w:color w:val="1b1b1b"/>
          <w:sz w:val="24"/>
          <w:lang w:val="pl-PL"/>
        </w:rPr>
        <w:t>ustawy</w:t>
      </w:r>
      <w:r>
        <w:rPr>
          <w:rFonts w:ascii="Times New Roman"/>
          <w:b w:val="false"/>
          <w:i w:val="false"/>
          <w:color w:val="000000"/>
          <w:sz w:val="24"/>
          <w:lang w:val="pl-PL"/>
        </w:rPr>
        <w:t xml:space="preserve"> z dnia 28 października 2002 r. o odpowiedzialności podmiotów zbiorowych za czyny zabronione pod groźbą kary (Dz. U. z 2020 r. poz. 358 oraz z 2021 r. poz. 1177).</w:t>
      </w:r>
    </w:p>
    <w:p>
      <w:pPr>
        <w:spacing w:before="26" w:after="0"/>
        <w:ind w:left="0"/>
        <w:jc w:val="left"/>
        <w:textAlignment w:val="auto"/>
      </w:pPr>
      <w:r>
        <w:rPr>
          <w:rFonts w:ascii="Times New Roman"/>
          <w:b w:val="false"/>
          <w:i w:val="false"/>
          <w:color w:val="000000"/>
          <w:sz w:val="24"/>
          <w:lang w:val="pl-PL"/>
        </w:rPr>
        <w:t xml:space="preserve">4a.  </w:t>
      </w:r>
      <w:r>
        <w:rPr>
          <w:rFonts w:ascii="Times New Roman"/>
          <w:b w:val="false"/>
          <w:i w:val="false"/>
          <w:color w:val="000000"/>
          <w:sz w:val="24"/>
          <w:vertAlign w:val="superscript"/>
          <w:lang w:val="pl-PL"/>
        </w:rPr>
        <w:t>7</w:t>
      </w:r>
      <w:r>
        <w:rPr>
          <w:rFonts w:ascii="Times New Roman"/>
          <w:b w:val="false"/>
          <w:i w:val="false"/>
          <w:color w:val="000000"/>
          <w:sz w:val="24"/>
          <w:lang w:val="pl-PL"/>
        </w:rPr>
        <w:t xml:space="preserve"> </w:t>
      </w:r>
      <w:r>
        <w:rPr>
          <w:rFonts w:ascii="Times New Roman"/>
          <w:b w:val="false"/>
          <w:i w:val="false"/>
          <w:color w:val="000000"/>
          <w:sz w:val="24"/>
          <w:lang w:val="pl-PL"/>
        </w:rPr>
        <w:t> (uchylony).</w:t>
      </w:r>
    </w:p>
    <w:p>
      <w:pPr>
        <w:spacing w:before="26" w:after="0"/>
        <w:ind w:left="0"/>
        <w:jc w:val="left"/>
        <w:textAlignment w:val="auto"/>
      </w:pPr>
      <w:r>
        <w:rPr>
          <w:rFonts w:ascii="Times New Roman"/>
          <w:b w:val="false"/>
          <w:i w:val="false"/>
          <w:color w:val="000000"/>
          <w:sz w:val="24"/>
          <w:lang w:val="pl-PL"/>
        </w:rPr>
        <w:t xml:space="preserve">4b.  </w:t>
      </w:r>
      <w:r>
        <w:rPr>
          <w:rFonts w:ascii="Times New Roman"/>
          <w:b w:val="false"/>
          <w:i w:val="false"/>
          <w:color w:val="000000"/>
          <w:sz w:val="24"/>
          <w:vertAlign w:val="superscript"/>
          <w:lang w:val="pl-PL"/>
        </w:rPr>
        <w:t>8</w:t>
      </w:r>
      <w:r>
        <w:rPr>
          <w:rFonts w:ascii="Times New Roman"/>
          <w:b w:val="false"/>
          <w:i w:val="false"/>
          <w:color w:val="000000"/>
          <w:sz w:val="24"/>
          <w:lang w:val="pl-PL"/>
        </w:rPr>
        <w:t xml:space="preserve"> </w:t>
      </w:r>
      <w:r>
        <w:rPr>
          <w:rFonts w:ascii="Times New Roman"/>
          <w:b w:val="false"/>
          <w:i w:val="false"/>
          <w:color w:val="000000"/>
          <w:sz w:val="24"/>
          <w:lang w:val="pl-PL"/>
        </w:rPr>
        <w:t> (uchylony).</w:t>
      </w:r>
    </w:p>
    <w:p>
      <w:pPr>
        <w:spacing w:before="26" w:after="0"/>
        <w:ind w:left="0"/>
        <w:jc w:val="left"/>
        <w:textAlignment w:val="auto"/>
      </w:pPr>
      <w:r>
        <w:rPr>
          <w:rFonts w:ascii="Times New Roman"/>
          <w:b w:val="false"/>
          <w:i w:val="false"/>
          <w:color w:val="000000"/>
          <w:sz w:val="24"/>
          <w:lang w:val="pl-PL"/>
        </w:rPr>
        <w:t>5. </w:t>
      </w:r>
      <w:r>
        <w:rPr>
          <w:rFonts w:ascii="Times New Roman"/>
          <w:b w:val="false"/>
          <w:i w:val="false"/>
          <w:color w:val="000000"/>
          <w:sz w:val="24"/>
          <w:lang w:val="pl-PL"/>
        </w:rPr>
        <w:t>Do wniosku o refundację, o której mowa w § 1 ust. 1 pkt 1, producent rolny dołącza:</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oświadczenia, o których mowa w ust. 4 pkt 3-6;</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oświadczenie o nierozwiązaniu stosunku pracy z pracownikiem w drodze wypowiedzenia dokonanego przez producenta rolnego albo na mocy porozumienia stron z przyczyn niedotyczących pracowników w okresie 6 miesięcy bezpośrednio poprzedzających dzień złożenia wniosku oraz w okresie od dnia złożenia wniosku do dnia otrzymania refundacji;</w:t>
      </w:r>
    </w:p>
    <w:p>
      <w:pPr>
        <w:spacing w:before="26" w:after="0"/>
        <w:ind w:left="373"/>
        <w:jc w:val="left"/>
        <w:textAlignment w:val="auto"/>
      </w:pPr>
      <w:r>
        <w:rPr>
          <w:rFonts w:ascii="Times New Roman"/>
          <w:b w:val="false"/>
          <w:i w:val="false"/>
          <w:color w:val="000000"/>
          <w:sz w:val="24"/>
          <w:lang w:val="pl-PL"/>
        </w:rPr>
        <w:t xml:space="preserve">2a) </w:t>
      </w:r>
      <w:r>
        <w:rPr>
          <w:rFonts w:ascii="Times New Roman"/>
          <w:b w:val="false"/>
          <w:i w:val="false"/>
          <w:color w:val="000000"/>
          <w:sz w:val="24"/>
          <w:vertAlign w:val="superscript"/>
          <w:lang w:val="pl-PL"/>
        </w:rPr>
        <w:t>9</w:t>
      </w:r>
      <w:r>
        <w:rPr>
          <w:rFonts w:ascii="Times New Roman"/>
          <w:b w:val="false"/>
          <w:i w:val="false"/>
          <w:color w:val="000000"/>
          <w:sz w:val="24"/>
          <w:lang w:val="pl-PL"/>
        </w:rPr>
        <w:t xml:space="preserve"> </w:t>
      </w:r>
      <w:r>
        <w:rPr>
          <w:rFonts w:ascii="Times New Roman"/>
          <w:b w:val="false"/>
          <w:i w:val="false"/>
          <w:color w:val="000000"/>
          <w:sz w:val="24"/>
          <w:lang w:val="pl-PL"/>
        </w:rPr>
        <w:t xml:space="preserve">  oświadczenie o nieobniżaniu wymiaru czasu pracy pracownika w drodze wypowiedzenia dokonanego przez producenta rolnego albo na mocy porozumienia stron z przyczyn niedotyczących pracowników w okresie, o którym mowa w pkt 2;</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lang w:val="pl-PL"/>
        </w:rPr>
        <w:t>oświadczenie o posiadaniu gospodarstwa rolnego w rozumieniu przepisów o podatku rolnym lub prowadzeniu działu specjalnego produkcji rolnej w rozumieniu przepisów o podatku dochodowym od osób fizycznych lub przepisów o podatku dochodowym od osób prawnych, przez okres co najmniej 6 miesięcy bezpośrednio poprzedzających dzień złożenia wniosku;</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dokumenty potwierdzające zatrudnienie w okresie 6 miesięcy bezpośrednio poprzedzających dzień złożenia wniosku, w każdym miesiącu, co najmniej jednego pracownika na podstawie stosunku pracy w pełnym wymiarze czasu pracy oraz dokumenty potwierdzające jego ubezpieczenie.</w:t>
      </w:r>
    </w:p>
    <w:p>
      <w:pPr>
        <w:spacing w:before="26" w:after="0"/>
        <w:ind w:left="0"/>
        <w:jc w:val="left"/>
        <w:textAlignment w:val="auto"/>
      </w:pPr>
      <w:r>
        <w:rPr>
          <w:rFonts w:ascii="Times New Roman"/>
          <w:b w:val="false"/>
          <w:i w:val="false"/>
          <w:color w:val="000000"/>
          <w:sz w:val="24"/>
          <w:lang w:val="pl-PL"/>
        </w:rPr>
        <w:t xml:space="preserve">5a.  </w:t>
      </w:r>
      <w:r>
        <w:rPr>
          <w:rFonts w:ascii="Times New Roman"/>
          <w:b w:val="false"/>
          <w:i w:val="false"/>
          <w:color w:val="000000"/>
          <w:sz w:val="24"/>
          <w:vertAlign w:val="superscript"/>
          <w:lang w:val="pl-PL"/>
        </w:rPr>
        <w:t>10</w:t>
      </w:r>
      <w:r>
        <w:rPr>
          <w:rFonts w:ascii="Times New Roman"/>
          <w:b w:val="false"/>
          <w:i w:val="false"/>
          <w:color w:val="000000"/>
          <w:sz w:val="24"/>
          <w:lang w:val="pl-PL"/>
        </w:rPr>
        <w:t xml:space="preserve"> </w:t>
      </w:r>
      <w:r>
        <w:rPr>
          <w:rFonts w:ascii="Times New Roman"/>
          <w:b w:val="false"/>
          <w:i w:val="false"/>
          <w:color w:val="000000"/>
          <w:sz w:val="24"/>
          <w:lang w:val="pl-PL"/>
        </w:rPr>
        <w:t> (uchylony).</w:t>
      </w:r>
    </w:p>
    <w:p>
      <w:pPr>
        <w:spacing w:before="26" w:after="0"/>
        <w:ind w:left="0"/>
        <w:jc w:val="left"/>
        <w:textAlignment w:val="auto"/>
      </w:pPr>
      <w:r>
        <w:rPr>
          <w:rFonts w:ascii="Times New Roman"/>
          <w:b w:val="false"/>
          <w:i w:val="false"/>
          <w:color w:val="000000"/>
          <w:sz w:val="24"/>
          <w:lang w:val="pl-PL"/>
        </w:rPr>
        <w:t>6. </w:t>
      </w:r>
      <w:r>
        <w:rPr>
          <w:rFonts w:ascii="Times New Roman"/>
          <w:b w:val="false"/>
          <w:i w:val="false"/>
          <w:color w:val="000000"/>
          <w:sz w:val="24"/>
          <w:lang w:val="pl-PL"/>
        </w:rPr>
        <w:t>Do wniosku o refundację, o której mowa w § 1 ust. 1 pkt 2, żłobek lub klub dziecięcy lub podmiot świadczący usługi rehabilitacyjne dołączają:</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oświadczenia, o których mowa w ust. 4 pkt 3-6;</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oświadczenie o nierozwiązaniu stosunku pracy z pracownikiem w drodze wypowiedzenia dokonanego przez żłobek lub klub dziecięcy lub podmiot świadczący usługi rehabilitacyjne albo na mocy porozumienia stron z przyczyn niedotyczących pracowników w okresie 6 miesięcy bezpośrednio poprzedzających dzień złożenia wniosku oraz w okresie od dnia złożenia wniosku do dnia otrzymania refundacji;</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vertAlign w:val="superscript"/>
          <w:lang w:val="pl-PL"/>
        </w:rPr>
        <w:t>11</w:t>
      </w:r>
      <w:r>
        <w:rPr>
          <w:rFonts w:ascii="Times New Roman"/>
          <w:b w:val="false"/>
          <w:i w:val="false"/>
          <w:color w:val="000000"/>
          <w:sz w:val="24"/>
          <w:lang w:val="pl-PL"/>
        </w:rPr>
        <w:t xml:space="preserve"> </w:t>
      </w:r>
      <w:r>
        <w:rPr>
          <w:rFonts w:ascii="Times New Roman"/>
          <w:b w:val="false"/>
          <w:i w:val="false"/>
          <w:color w:val="000000"/>
          <w:sz w:val="24"/>
          <w:lang w:val="pl-PL"/>
        </w:rPr>
        <w:t xml:space="preserve">  oświadczenie o nieobniżaniu wymiaru czasu pracy pracownika w drodze wypowiedzenia dokonanego przez żłobek lub klub dziecięcy lub podmiot świadczący usługi rehabilitacyjne albo na mocy porozumienia stron z przyczyn niedotyczących pracowników w okresie, o którym mowa w pkt 2.</w:t>
      </w:r>
    </w:p>
    <w:p>
      <w:pPr>
        <w:spacing w:before="26" w:after="0"/>
        <w:ind w:left="0"/>
        <w:jc w:val="left"/>
        <w:textAlignment w:val="auto"/>
      </w:pPr>
      <w:r>
        <w:rPr>
          <w:rFonts w:ascii="Times New Roman"/>
          <w:b w:val="false"/>
          <w:i w:val="false"/>
          <w:color w:val="000000"/>
          <w:sz w:val="24"/>
          <w:lang w:val="pl-PL"/>
        </w:rPr>
        <w:t xml:space="preserve">6a.  </w:t>
      </w:r>
      <w:r>
        <w:rPr>
          <w:rFonts w:ascii="Times New Roman"/>
          <w:b w:val="false"/>
          <w:i w:val="false"/>
          <w:color w:val="000000"/>
          <w:sz w:val="24"/>
          <w:vertAlign w:val="superscript"/>
          <w:lang w:val="pl-PL"/>
        </w:rPr>
        <w:t>12</w:t>
      </w:r>
      <w:r>
        <w:rPr>
          <w:rFonts w:ascii="Times New Roman"/>
          <w:b w:val="false"/>
          <w:i w:val="false"/>
          <w:color w:val="000000"/>
          <w:sz w:val="24"/>
          <w:lang w:val="pl-PL"/>
        </w:rPr>
        <w:t xml:space="preserve"> </w:t>
      </w:r>
      <w:r>
        <w:rPr>
          <w:rFonts w:ascii="Times New Roman"/>
          <w:b w:val="false"/>
          <w:i w:val="false"/>
          <w:color w:val="000000"/>
          <w:sz w:val="24"/>
          <w:lang w:val="pl-PL"/>
        </w:rPr>
        <w:t> (uchylony).</w:t>
      </w:r>
    </w:p>
    <w:p>
      <w:pPr>
        <w:spacing w:before="26" w:after="0"/>
        <w:ind w:left="0"/>
        <w:jc w:val="left"/>
        <w:textAlignment w:val="auto"/>
      </w:pPr>
      <w:r>
        <w:rPr>
          <w:rFonts w:ascii="Times New Roman"/>
          <w:b w:val="false"/>
          <w:i w:val="false"/>
          <w:color w:val="000000"/>
          <w:sz w:val="24"/>
          <w:lang w:val="pl-PL"/>
        </w:rPr>
        <w:t xml:space="preserve">7.  </w:t>
      </w:r>
      <w:r>
        <w:rPr>
          <w:rFonts w:ascii="Times New Roman"/>
          <w:b w:val="false"/>
          <w:i w:val="false"/>
          <w:color w:val="000000"/>
          <w:sz w:val="24"/>
          <w:vertAlign w:val="superscript"/>
          <w:lang w:val="pl-PL"/>
        </w:rPr>
        <w:t>13</w:t>
      </w:r>
      <w:r>
        <w:rPr>
          <w:rFonts w:ascii="Times New Roman"/>
          <w:b w:val="false"/>
          <w:i w:val="false"/>
          <w:color w:val="000000"/>
          <w:sz w:val="24"/>
          <w:lang w:val="pl-PL"/>
        </w:rPr>
        <w:t xml:space="preserve"> </w:t>
      </w:r>
      <w:r>
        <w:rPr>
          <w:rFonts w:ascii="Times New Roman"/>
          <w:b w:val="false"/>
          <w:i w:val="false"/>
          <w:color w:val="000000"/>
          <w:sz w:val="24"/>
          <w:lang w:val="pl-PL"/>
        </w:rPr>
        <w:t> Podmiot, przedszkole, szkoła, żłobek lub klub dziecięcy lub podmiot świadczący usługi rehabilitacyjne, które ubiegają się o pomoc de minimis, do wniosku o refundację dołączają dodatkowo:</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wszystkie zaświadczenia o pomocy de minimis oraz pomocy de minimis w rolnictwie lub pomocy de minimis w rybołówstwie, jaką otrzymały w okresie, o którym mowa w art. 3 ust. 2 rozporządzenia 2023/2831, albo oświadczenie o wielkości tej pomocy otrzymanej w tym okresie, albo oświadczenie o nieotrzymaniu takiej pomocy w tym okresie;</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 xml:space="preserve">informacje określone w przepisach wydanych na podstawie </w:t>
      </w:r>
      <w:r>
        <w:rPr>
          <w:rFonts w:ascii="Times New Roman"/>
          <w:b w:val="false"/>
          <w:i w:val="false"/>
          <w:color w:val="1b1b1b"/>
          <w:sz w:val="24"/>
          <w:lang w:val="pl-PL"/>
        </w:rPr>
        <w:t>art. 37 ust. 2a</w:t>
      </w:r>
      <w:r>
        <w:rPr>
          <w:rFonts w:ascii="Times New Roman"/>
          <w:b w:val="false"/>
          <w:i w:val="false"/>
          <w:color w:val="000000"/>
          <w:sz w:val="24"/>
          <w:lang w:val="pl-PL"/>
        </w:rPr>
        <w:t xml:space="preserve"> ustawy z dnia 30 kwietnia 2004 r. o postępowaniu w sprawach dotyczących pomocy publicznej (Dz. U. z 2023 r. poz. 702).</w:t>
      </w:r>
    </w:p>
    <w:p>
      <w:pPr>
        <w:spacing w:before="26" w:after="0"/>
        <w:ind w:left="0"/>
        <w:jc w:val="left"/>
        <w:textAlignment w:val="auto"/>
      </w:pPr>
      <w:r>
        <w:rPr>
          <w:rFonts w:ascii="Times New Roman"/>
          <w:b w:val="false"/>
          <w:i w:val="false"/>
          <w:color w:val="000000"/>
          <w:sz w:val="24"/>
          <w:lang w:val="pl-PL"/>
        </w:rPr>
        <w:t xml:space="preserve">8.  </w:t>
      </w:r>
      <w:r>
        <w:rPr>
          <w:rFonts w:ascii="Times New Roman"/>
          <w:b w:val="false"/>
          <w:i w:val="false"/>
          <w:color w:val="000000"/>
          <w:sz w:val="24"/>
          <w:vertAlign w:val="superscript"/>
          <w:lang w:val="pl-PL"/>
        </w:rPr>
        <w:t>14</w:t>
      </w:r>
      <w:r>
        <w:rPr>
          <w:rFonts w:ascii="Times New Roman"/>
          <w:b w:val="false"/>
          <w:i w:val="false"/>
          <w:color w:val="000000"/>
          <w:sz w:val="24"/>
          <w:lang w:val="pl-PL"/>
        </w:rPr>
        <w:t xml:space="preserve"> </w:t>
      </w:r>
      <w:r>
        <w:rPr>
          <w:rFonts w:ascii="Times New Roman"/>
          <w:b w:val="false"/>
          <w:i w:val="false"/>
          <w:color w:val="000000"/>
          <w:sz w:val="24"/>
          <w:lang w:val="pl-PL"/>
        </w:rPr>
        <w:t> Producent rolny, który ubiega się o pomoc de minimis w rolnictwie, do wniosku o refundację dołącza dodatkowo:</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 xml:space="preserve">wszystkie zaświadczenia o pomocy de minimis w rolnictwie oraz pomocy de minimis w rybołówstwie lub pomocy de minimis, jaką otrzymał w okresie, o którym mowa w </w:t>
      </w:r>
      <w:r>
        <w:rPr>
          <w:rFonts w:ascii="Times New Roman"/>
          <w:b w:val="false"/>
          <w:i w:val="false"/>
          <w:color w:val="1b1b1b"/>
          <w:sz w:val="24"/>
          <w:lang w:val="pl-PL"/>
        </w:rPr>
        <w:t>art. 3 ust. 2</w:t>
      </w:r>
      <w:r>
        <w:rPr>
          <w:rFonts w:ascii="Times New Roman"/>
          <w:b w:val="false"/>
          <w:i w:val="false"/>
          <w:color w:val="000000"/>
          <w:sz w:val="24"/>
          <w:lang w:val="pl-PL"/>
        </w:rPr>
        <w:t xml:space="preserve"> rozporządzenia 1408/2013, albo oświadczenie o wielkości tej pomocy otrzymanej w tym okresie, albo oświadczenie o nieotrzymaniu takiej pomocy w tym okresie;</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 xml:space="preserve">informacje określone w przepisach wydanych na podstawie </w:t>
      </w:r>
      <w:r>
        <w:rPr>
          <w:rFonts w:ascii="Times New Roman"/>
          <w:b w:val="false"/>
          <w:i w:val="false"/>
          <w:color w:val="1b1b1b"/>
          <w:sz w:val="24"/>
          <w:lang w:val="pl-PL"/>
        </w:rPr>
        <w:t>art. 37 ust. 2a</w:t>
      </w:r>
      <w:r>
        <w:rPr>
          <w:rFonts w:ascii="Times New Roman"/>
          <w:b w:val="false"/>
          <w:i w:val="false"/>
          <w:color w:val="000000"/>
          <w:sz w:val="24"/>
          <w:lang w:val="pl-PL"/>
        </w:rPr>
        <w:t xml:space="preserve"> ustawy z dnia 30 kwietnia 2004 r. o postępowaniu w sprawach dotyczących pomocy publicznej.</w:t>
      </w:r>
    </w:p>
    <w:p>
      <w:pPr>
        <w:spacing w:before="26" w:after="0"/>
        <w:ind w:left="0"/>
        <w:jc w:val="left"/>
        <w:textAlignment w:val="auto"/>
      </w:pPr>
      <w:r>
        <w:rPr>
          <w:rFonts w:ascii="Times New Roman"/>
          <w:b/>
          <w:i w:val="false"/>
          <w:color w:val="000000"/>
          <w:sz w:val="24"/>
          <w:lang w:val="pl-PL"/>
        </w:rPr>
        <w:t>§  3. </w:t>
      </w:r>
      <w:r>
        <w:rPr>
          <w:rFonts w:ascii="Times New Roman"/>
          <w:b/>
          <w:i w:val="false"/>
          <w:color w:val="000000"/>
          <w:sz w:val="24"/>
          <w:lang w:val="pl-PL"/>
        </w:rPr>
        <w:t xml:space="preserve"> [Warunki uwzględnienia wniosku o refundację]</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Wniosek o refundację, o której mowa w § 1 ust. 1 pkt 1, może być przez starostę uwzględniony, z zastrzeżeniem § 1 ust. 5, w przypadku gdy:</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vertAlign w:val="superscript"/>
          <w:lang w:val="pl-PL"/>
        </w:rPr>
        <w:t>15</w:t>
      </w:r>
      <w:r>
        <w:rPr>
          <w:rFonts w:ascii="Times New Roman"/>
          <w:b w:val="false"/>
          <w:i w:val="false"/>
          <w:color w:val="000000"/>
          <w:sz w:val="24"/>
          <w:lang w:val="pl-PL"/>
        </w:rPr>
        <w:t xml:space="preserve"> </w:t>
      </w:r>
      <w:r>
        <w:rPr>
          <w:rFonts w:ascii="Times New Roman"/>
          <w:b w:val="false"/>
          <w:i w:val="false"/>
          <w:color w:val="000000"/>
          <w:sz w:val="24"/>
          <w:lang w:val="pl-PL"/>
        </w:rPr>
        <w:t xml:space="preserve">  podmiot, w tym żłobek lub klub dziecięcy lub podmiot świadczący usługi rehabilitacyjne, spełniają łącznie warunki, o których mowa w § 2 ust. 4 i 7,</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vertAlign w:val="superscript"/>
          <w:lang w:val="pl-PL"/>
        </w:rPr>
        <w:t>16</w:t>
      </w:r>
      <w:r>
        <w:rPr>
          <w:rFonts w:ascii="Times New Roman"/>
          <w:b w:val="false"/>
          <w:i w:val="false"/>
          <w:color w:val="000000"/>
          <w:sz w:val="24"/>
          <w:lang w:val="pl-PL"/>
        </w:rPr>
        <w:t xml:space="preserve"> </w:t>
      </w:r>
      <w:r>
        <w:rPr>
          <w:rFonts w:ascii="Times New Roman"/>
          <w:b w:val="false"/>
          <w:i w:val="false"/>
          <w:color w:val="000000"/>
          <w:sz w:val="24"/>
          <w:lang w:val="pl-PL"/>
        </w:rPr>
        <w:t xml:space="preserve">  przedszkole lub szkoła spełniają łącznie warunki, o których mowa w § 2 ust. 4 i 7,</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vertAlign w:val="superscript"/>
          <w:lang w:val="pl-PL"/>
        </w:rPr>
        <w:t>17</w:t>
      </w:r>
      <w:r>
        <w:rPr>
          <w:rFonts w:ascii="Times New Roman"/>
          <w:b w:val="false"/>
          <w:i w:val="false"/>
          <w:color w:val="000000"/>
          <w:sz w:val="24"/>
          <w:lang w:val="pl-PL"/>
        </w:rPr>
        <w:t xml:space="preserve"> </w:t>
      </w:r>
      <w:r>
        <w:rPr>
          <w:rFonts w:ascii="Times New Roman"/>
          <w:b w:val="false"/>
          <w:i w:val="false"/>
          <w:color w:val="000000"/>
          <w:sz w:val="24"/>
          <w:lang w:val="pl-PL"/>
        </w:rPr>
        <w:t xml:space="preserve">  producent rolny spełnia łącznie warunki, o których mowa w § 2 ust. 5 i 8</w:t>
      </w:r>
    </w:p>
    <w:p>
      <w:pPr>
        <w:spacing w:before="25" w:after="0"/>
        <w:ind w:left="0"/>
        <w:jc w:val="both"/>
        <w:textAlignment w:val="auto"/>
      </w:pPr>
      <w:r>
        <w:rPr>
          <w:rFonts w:ascii="Times New Roman"/>
          <w:b w:val="false"/>
          <w:i w:val="false"/>
          <w:color w:val="000000"/>
          <w:sz w:val="24"/>
          <w:lang w:val="pl-PL"/>
        </w:rPr>
        <w:t>- oraz gdy złożony wniosek jest kompletny i prawidłowo sporządzony, a starosta dysponuje środkami na jego sfinansowanie.</w:t>
      </w:r>
    </w:p>
    <w:p>
      <w:pPr>
        <w:spacing w:before="26" w:after="0"/>
        <w:ind w:left="0"/>
        <w:jc w:val="left"/>
        <w:textAlignment w:val="auto"/>
      </w:pPr>
      <w:r>
        <w:rPr>
          <w:rFonts w:ascii="Times New Roman"/>
          <w:b w:val="false"/>
          <w:i w:val="false"/>
          <w:color w:val="000000"/>
          <w:sz w:val="24"/>
          <w:lang w:val="pl-PL"/>
        </w:rPr>
        <w:t xml:space="preserve">2.  </w:t>
      </w:r>
      <w:r>
        <w:rPr>
          <w:rFonts w:ascii="Times New Roman"/>
          <w:b w:val="false"/>
          <w:i w:val="false"/>
          <w:color w:val="000000"/>
          <w:sz w:val="24"/>
          <w:vertAlign w:val="superscript"/>
          <w:lang w:val="pl-PL"/>
        </w:rPr>
        <w:t>18</w:t>
      </w:r>
      <w:r>
        <w:rPr>
          <w:rFonts w:ascii="Times New Roman"/>
          <w:b w:val="false"/>
          <w:i w:val="false"/>
          <w:color w:val="000000"/>
          <w:sz w:val="24"/>
          <w:lang w:val="pl-PL"/>
        </w:rPr>
        <w:t xml:space="preserve"> </w:t>
      </w:r>
      <w:r>
        <w:rPr>
          <w:rFonts w:ascii="Times New Roman"/>
          <w:b w:val="false"/>
          <w:i w:val="false"/>
          <w:color w:val="000000"/>
          <w:sz w:val="24"/>
          <w:lang w:val="pl-PL"/>
        </w:rPr>
        <w:t> Wniosek o refundację, o której mowa w § 1 ust. 1 pkt 2, może być przez starostę uwzględniony, z zastrzeżeniem § 1 ust. 5, w przypadku gdy żłobek lub klub dziecięcy lub podmiot świadczący usługi rehabilitacyjne spełniają łącznie warunki, o których mowa w § 2 ust. 6 i 7, oraz gdy złożony wniosek jest kompletny i prawidłowo sporządzony, a starosta dysponuje środkami na jego sfinansowanie.</w:t>
      </w:r>
    </w:p>
    <w:p>
      <w:pPr>
        <w:spacing w:before="26" w:after="0"/>
        <w:ind w:left="0"/>
        <w:jc w:val="left"/>
        <w:textAlignment w:val="auto"/>
      </w:pPr>
      <w:r>
        <w:rPr>
          <w:rFonts w:ascii="Times New Roman"/>
          <w:b w:val="false"/>
          <w:i w:val="false"/>
          <w:color w:val="000000"/>
          <w:sz w:val="24"/>
          <w:lang w:val="pl-PL"/>
        </w:rPr>
        <w:t xml:space="preserve">3.  </w:t>
      </w:r>
      <w:r>
        <w:rPr>
          <w:rFonts w:ascii="Times New Roman"/>
          <w:b w:val="false"/>
          <w:i w:val="false"/>
          <w:color w:val="000000"/>
          <w:sz w:val="24"/>
          <w:vertAlign w:val="superscript"/>
          <w:lang w:val="pl-PL"/>
        </w:rPr>
        <w:t>19</w:t>
      </w:r>
      <w:r>
        <w:rPr>
          <w:rFonts w:ascii="Times New Roman"/>
          <w:b w:val="false"/>
          <w:i w:val="false"/>
          <w:color w:val="000000"/>
          <w:sz w:val="24"/>
          <w:lang w:val="pl-PL"/>
        </w:rPr>
        <w:t xml:space="preserve"> </w:t>
      </w:r>
      <w:r>
        <w:rPr>
          <w:rFonts w:ascii="Times New Roman"/>
          <w:b w:val="false"/>
          <w:i w:val="false"/>
          <w:color w:val="000000"/>
          <w:sz w:val="24"/>
          <w:lang w:val="pl-PL"/>
        </w:rPr>
        <w:t> O uwzględnieniu lub odmowie uwzględnienia wniosku o refundację, o której mowa w § 1 ust. 1 pkt 1 i 2, starosta powiadamia podmiot, przedszkole, szkołę, producenta rolnego, żłobek lub klub dziecięcy lub podmiot świadczący usługi rehabilitacyjne w formie pisemnej w terminie 30 dni od dnia złożenia kompletnego wniosku. W przypadku nieuwzględnienia wniosku starosta podaje przyczynę odmowy.</w:t>
      </w:r>
    </w:p>
    <w:p>
      <w:pPr>
        <w:spacing w:before="26" w:after="0"/>
        <w:ind w:left="0"/>
        <w:jc w:val="left"/>
        <w:textAlignment w:val="auto"/>
      </w:pPr>
      <w:r>
        <w:rPr>
          <w:rFonts w:ascii="Times New Roman"/>
          <w:b/>
          <w:i w:val="false"/>
          <w:color w:val="000000"/>
          <w:sz w:val="24"/>
          <w:lang w:val="pl-PL"/>
        </w:rPr>
        <w:t>§  4. </w:t>
      </w:r>
      <w:r>
        <w:rPr>
          <w:rFonts w:ascii="Times New Roman"/>
          <w:b/>
          <w:i w:val="false"/>
          <w:color w:val="000000"/>
          <w:sz w:val="24"/>
          <w:lang w:val="pl-PL"/>
        </w:rPr>
        <w:t xml:space="preserve"> [Umowa o refundację; kwota refundacji]</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Podstawą refundacji, o której mowa w § 1 ust. 1 pkt 1 i 2, jest umowa zawarta przez starostę z podmiotem, w tym żłobkiem lub klubem dziecięcym lub podmiotem świadczącym usługi rehabilitacyjne, przedszkolem, szkołą, producentem rolnym. Umowa o refundację powinna być zawarta w formie pisemnej pod rygorem nieważności.</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Kwota refundacji, o której mowa w § 1 ust. 1 pkt 1 i 2, jest proporcjonalna do wymiaru czasu pracy skierowanego bezrobotnego, skierowanego opiekuna lub skierowanego poszukującego pracy absolwenta.</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Umowa o refundację, o której mowa w § 1 ust. 1 pkt 1 i 2, powinna zawierać w szczególności zobowiązanie podmiotu, przedszkola, szkoły, producenta rolnego, żłobka lub klubu dziecięcego lub podmiotu świadczącego usługi rehabilitacyjne do:</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zatrudnienia na wyposażonym lub doposażonym stanowisku pracy skierowanego bezrobotnego przez okres co najmniej 24 miesięcy w pełnym wymiarze czasu pracy, skierowanego opiekuna co najmniej w połowie wymiaru czasu pracy, a w przypadku zatrudnienia na wyposażonym lub doposażonym stanowisku pracy, o którym mowa w § 1 ust. 1 pkt 2, skierowanego bezrobotnego, skierowanego opiekuna lub skierowanego poszukującego pracy absolwenta - co najmniej w połowie wymiaru czasu pracy;</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utrzymania przez okres co najmniej 24 miesięcy stanowisk pracy utworzonych w związku z przyznaną refundacją;</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lang w:val="pl-PL"/>
        </w:rPr>
        <w:t>złożenia rozliczenia, o którym mowa w § 5 ust. 1;</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 xml:space="preserve">zwrotu otrzymanych środków na zasadach, o których mowa w </w:t>
      </w:r>
      <w:r>
        <w:rPr>
          <w:rFonts w:ascii="Times New Roman"/>
          <w:b w:val="false"/>
          <w:i w:val="false"/>
          <w:color w:val="1b1b1b"/>
          <w:sz w:val="24"/>
          <w:lang w:val="pl-PL"/>
        </w:rPr>
        <w:t>art. 46 ust. 2</w:t>
      </w:r>
      <w:r>
        <w:rPr>
          <w:rFonts w:ascii="Times New Roman"/>
          <w:b w:val="false"/>
          <w:i w:val="false"/>
          <w:color w:val="000000"/>
          <w:sz w:val="24"/>
          <w:lang w:val="pl-PL"/>
        </w:rPr>
        <w:t xml:space="preserve">, </w:t>
      </w:r>
      <w:r>
        <w:rPr>
          <w:rFonts w:ascii="Times New Roman"/>
          <w:b w:val="false"/>
          <w:i w:val="false"/>
          <w:color w:val="1b1b1b"/>
          <w:sz w:val="24"/>
          <w:lang w:val="pl-PL"/>
        </w:rPr>
        <w:t>2b</w:t>
      </w:r>
      <w:r>
        <w:rPr>
          <w:rFonts w:ascii="Times New Roman"/>
          <w:b w:val="false"/>
          <w:i w:val="false"/>
          <w:color w:val="000000"/>
          <w:sz w:val="24"/>
          <w:lang w:val="pl-PL"/>
        </w:rPr>
        <w:t xml:space="preserve"> i </w:t>
      </w:r>
      <w:r>
        <w:rPr>
          <w:rFonts w:ascii="Times New Roman"/>
          <w:b w:val="false"/>
          <w:i w:val="false"/>
          <w:color w:val="1b1b1b"/>
          <w:sz w:val="24"/>
          <w:lang w:val="pl-PL"/>
        </w:rPr>
        <w:t>2c</w:t>
      </w:r>
      <w:r>
        <w:rPr>
          <w:rFonts w:ascii="Times New Roman"/>
          <w:b w:val="false"/>
          <w:i w:val="false"/>
          <w:color w:val="000000"/>
          <w:sz w:val="24"/>
          <w:lang w:val="pl-PL"/>
        </w:rPr>
        <w:t xml:space="preserve"> ustawy;</w:t>
      </w:r>
    </w:p>
    <w:p>
      <w:pPr>
        <w:spacing w:before="26" w:after="0"/>
        <w:ind w:left="373"/>
        <w:jc w:val="left"/>
        <w:textAlignment w:val="auto"/>
      </w:pPr>
      <w:r>
        <w:rPr>
          <w:rFonts w:ascii="Times New Roman"/>
          <w:b w:val="false"/>
          <w:i w:val="false"/>
          <w:color w:val="000000"/>
          <w:sz w:val="24"/>
          <w:lang w:val="pl-PL"/>
        </w:rPr>
        <w:t xml:space="preserve">5) </w:t>
      </w:r>
      <w:r>
        <w:rPr>
          <w:rFonts w:ascii="Times New Roman"/>
          <w:b w:val="false"/>
          <w:i w:val="false"/>
          <w:color w:val="000000"/>
          <w:sz w:val="24"/>
          <w:lang w:val="pl-PL"/>
        </w:rPr>
        <w:t xml:space="preserve">zwrotu równowartości odliczonego lub zwróconego, zgodnie z </w:t>
      </w:r>
      <w:r>
        <w:rPr>
          <w:rFonts w:ascii="Times New Roman"/>
          <w:b w:val="false"/>
          <w:i w:val="false"/>
          <w:color w:val="1b1b1b"/>
          <w:sz w:val="24"/>
          <w:lang w:val="pl-PL"/>
        </w:rPr>
        <w:t>ustawą</w:t>
      </w:r>
      <w:r>
        <w:rPr>
          <w:rFonts w:ascii="Times New Roman"/>
          <w:b w:val="false"/>
          <w:i w:val="false"/>
          <w:color w:val="000000"/>
          <w:sz w:val="24"/>
          <w:lang w:val="pl-PL"/>
        </w:rPr>
        <w:t xml:space="preserve"> z dnia 11 marca 2004 r. o podatku od towarów i usług (Dz. U. z 2021 r. poz. 685, z późn. zm.), podatku naliczonego dotyczącego zakupionych towarów i usług w ramach przyznanej refundacji w terminie:</w:t>
      </w:r>
    </w:p>
    <w:p>
      <w:pPr>
        <w:spacing w:after="0"/>
        <w:ind w:left="746"/>
        <w:jc w:val="left"/>
        <w:textAlignment w:val="auto"/>
      </w:pPr>
      <w:r>
        <w:rPr>
          <w:rFonts w:ascii="Times New Roman"/>
          <w:b w:val="false"/>
          <w:i w:val="false"/>
          <w:color w:val="000000"/>
          <w:sz w:val="24"/>
          <w:lang w:val="pl-PL"/>
        </w:rPr>
        <w:t xml:space="preserve">a) </w:t>
      </w:r>
      <w:r>
        <w:rPr>
          <w:rFonts w:ascii="Times New Roman"/>
          <w:b w:val="false"/>
          <w:i w:val="false"/>
          <w:color w:val="000000"/>
          <w:sz w:val="24"/>
          <w:lang w:val="pl-PL"/>
        </w:rPr>
        <w:t>określonym w umowie o refundację, nie dłuższym jednak niż 90 dni od dnia złożenia deklaracji podatkowej dotyczącej podatku od towarów i usług, w której wykazano kwotę podatku naliczonego z tego tytułu - w przypadku gdy z deklaracji za dany okres rozliczeniowy wynika kwota podatku podlegająca wpłacie do urzędu skarbowego lub kwota do przeniesienia na następny okres rozliczeniowy,</w:t>
      </w:r>
    </w:p>
    <w:p>
      <w:pPr>
        <w:spacing w:after="0"/>
        <w:ind w:left="746"/>
        <w:jc w:val="left"/>
        <w:textAlignment w:val="auto"/>
      </w:pPr>
      <w:r>
        <w:rPr>
          <w:rFonts w:ascii="Times New Roman"/>
          <w:b w:val="false"/>
          <w:i w:val="false"/>
          <w:color w:val="000000"/>
          <w:sz w:val="24"/>
          <w:lang w:val="pl-PL"/>
        </w:rPr>
        <w:t xml:space="preserve">b) </w:t>
      </w:r>
      <w:r>
        <w:rPr>
          <w:rFonts w:ascii="Times New Roman"/>
          <w:b w:val="false"/>
          <w:i w:val="false"/>
          <w:color w:val="000000"/>
          <w:sz w:val="24"/>
          <w:lang w:val="pl-PL"/>
        </w:rPr>
        <w:t>30 dni od dnia dokonania przez urząd skarbowy zwrotu podatku na rzecz podmiotu, przedszkola, szkoły, producenta rolnego, żłobka lub klubu dziecięcego lub podmiotu świadczącego usługi rehabilitacyjne - w przypadku gdy z deklaracji podatkowej dotyczącej podatku od towarów i usług, w której wykazano kwotę podatku naliczonego z tego tytułu, za dany okres rozliczeniowy wynika kwota do zwrotu.</w:t>
      </w:r>
    </w:p>
    <w:p>
      <w:pPr>
        <w:spacing w:before="26" w:after="0"/>
        <w:ind w:left="0"/>
        <w:jc w:val="left"/>
        <w:textAlignment w:val="auto"/>
      </w:pPr>
      <w:r>
        <w:rPr>
          <w:rFonts w:ascii="Times New Roman"/>
          <w:b w:val="false"/>
          <w:i w:val="false"/>
          <w:color w:val="000000"/>
          <w:sz w:val="24"/>
          <w:lang w:val="pl-PL"/>
        </w:rPr>
        <w:t>4. </w:t>
      </w:r>
      <w:r>
        <w:rPr>
          <w:rFonts w:ascii="Times New Roman"/>
          <w:b w:val="false"/>
          <w:i w:val="false"/>
          <w:color w:val="000000"/>
          <w:sz w:val="24"/>
          <w:lang w:val="pl-PL"/>
        </w:rPr>
        <w:t xml:space="preserve">Do okresu, o którym mowa w ust. 3 pkt 1 i 2, wliczany jest okres wykonywania pracy na wyposażonym lub doposażonym stanowisku pracy w okresie prowadzenia przedsiębiorstwa przez zarządcę sukcesyjnego lub właściciela przedsiębiorstwa w spadku, o którym mowa w </w:t>
      </w:r>
      <w:r>
        <w:rPr>
          <w:rFonts w:ascii="Times New Roman"/>
          <w:b w:val="false"/>
          <w:i w:val="false"/>
          <w:color w:val="1b1b1b"/>
          <w:sz w:val="24"/>
          <w:lang w:val="pl-PL"/>
        </w:rPr>
        <w:t>art. 3</w:t>
      </w:r>
      <w:r>
        <w:rPr>
          <w:rFonts w:ascii="Times New Roman"/>
          <w:b w:val="false"/>
          <w:i w:val="false"/>
          <w:color w:val="000000"/>
          <w:sz w:val="24"/>
          <w:lang w:val="pl-PL"/>
        </w:rPr>
        <w:t xml:space="preserve"> ustawy z dnia 5 lipca 2018 r. o zarządzie sukcesyjnym przedsiębiorstwem osoby fizycznej i innych ułatwieniach związanych z sukcesją przedsiębiorstw (Dz. U. z 2021 r. poz. 170).</w:t>
      </w:r>
    </w:p>
    <w:p>
      <w:pPr>
        <w:spacing w:before="26" w:after="0"/>
        <w:ind w:left="0"/>
        <w:jc w:val="left"/>
        <w:textAlignment w:val="auto"/>
      </w:pPr>
      <w:r>
        <w:rPr>
          <w:rFonts w:ascii="Times New Roman"/>
          <w:b/>
          <w:i w:val="false"/>
          <w:color w:val="000000"/>
          <w:sz w:val="24"/>
          <w:lang w:val="pl-PL"/>
        </w:rPr>
        <w:t>§  5. </w:t>
      </w:r>
      <w:r>
        <w:rPr>
          <w:rFonts w:ascii="Times New Roman"/>
          <w:b/>
          <w:i w:val="false"/>
          <w:color w:val="000000"/>
          <w:sz w:val="24"/>
          <w:lang w:val="pl-PL"/>
        </w:rPr>
        <w:t xml:space="preserve"> [Przedstawienie rozliczenia; wypłata refundacji]</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Podmiot, przedszkole, szkoła, producent rolny, żłobek lub klub dziecięcy lub podmiot świadczący usługi rehabilitacyjne przedkładają staroście rozliczenie zawierające zestawienie kwot wydatkowanych od dnia zawarcia umowy o refundację, o której mowa w § 1 ust. 1 pkt 1 lub 2, na poszczególne wydatki ujęte w szczegółowej specyfikacji, o której mowa w § 2 ust. 2 pkt 6.</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Zestawienie nie może zawierać wydatków, na których finansowanie podmiot, przedszkole, szkoła, producent rolny, żłobek lub klub dziecięcy lub podmiot świadczący usługi rehabilitacyjne otrzymali wcześniej środki publiczne.</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Starosta, na wniosek podmiotu, przedszkola, szkoły, producenta rolnego, żłobka lub klubu dziecięcego lub podmiotu świadczącego usługi rehabilitacyjne, uznaje za prawidłowo poniesione również wydatki odbiegające od zawartych w szczegółowej specyfikacji, mieszczące się w kwocie przyznanej refundacji, o której mowa w § 1 ust. 1 pkt 1 lub 2, jeżeli stwierdzi zasadność ich poniesienia, biorąc pod uwagę specyfikę wyposażanego lub doposażanego stanowiska pracy.</w:t>
      </w:r>
    </w:p>
    <w:p>
      <w:pPr>
        <w:spacing w:before="26" w:after="0"/>
        <w:ind w:left="0"/>
        <w:jc w:val="left"/>
        <w:textAlignment w:val="auto"/>
      </w:pPr>
      <w:r>
        <w:rPr>
          <w:rFonts w:ascii="Times New Roman"/>
          <w:b w:val="false"/>
          <w:i w:val="false"/>
          <w:color w:val="000000"/>
          <w:sz w:val="24"/>
          <w:lang w:val="pl-PL"/>
        </w:rPr>
        <w:t>4. </w:t>
      </w:r>
      <w:r>
        <w:rPr>
          <w:rFonts w:ascii="Times New Roman"/>
          <w:b w:val="false"/>
          <w:i w:val="false"/>
          <w:color w:val="000000"/>
          <w:sz w:val="24"/>
          <w:lang w:val="pl-PL"/>
        </w:rPr>
        <w:t>Starosta przed dokonaniem wypłaty refundacji, o której mowa w § 1 ust. 1 pkt 1 i 2, i skierowaniem bezrobotnego, opiekuna lub poszukującego pracy absolwenta do podmiotu, w tym do żłobka lub klubu dziecięcego lub podmiotu świadczącego usługi rehabilitacyjne, przedszkola, szkoły, producenta rolnego, stwierdza utworzenie stanowiska pracy, jego wyposażenie lub doposażenie.</w:t>
      </w:r>
    </w:p>
    <w:p>
      <w:pPr>
        <w:spacing w:before="26" w:after="0"/>
        <w:ind w:left="0"/>
        <w:jc w:val="left"/>
        <w:textAlignment w:val="auto"/>
      </w:pPr>
      <w:r>
        <w:rPr>
          <w:rFonts w:ascii="Times New Roman"/>
          <w:b w:val="false"/>
          <w:i w:val="false"/>
          <w:color w:val="000000"/>
          <w:sz w:val="24"/>
          <w:lang w:val="pl-PL"/>
        </w:rPr>
        <w:t>5. </w:t>
      </w:r>
      <w:r>
        <w:rPr>
          <w:rFonts w:ascii="Times New Roman"/>
          <w:b w:val="false"/>
          <w:i w:val="false"/>
          <w:color w:val="000000"/>
          <w:sz w:val="24"/>
          <w:lang w:val="pl-PL"/>
        </w:rPr>
        <w:t>W rozliczeniu są wykazywane kwoty wydatków z uwzględnieniem podatku od towarów i usług; rozliczenie zawiera informację o przysługującym prawie do obniżenia kwoty podatku należnego o kwotę podatku naliczonego zawartego w wykazywanych wydatkach lub prawo do zwrotu podatku naliczonego.</w:t>
      </w:r>
    </w:p>
    <w:p>
      <w:pPr>
        <w:spacing w:before="26" w:after="0"/>
        <w:ind w:left="0"/>
        <w:jc w:val="left"/>
        <w:textAlignment w:val="auto"/>
      </w:pPr>
      <w:r>
        <w:rPr>
          <w:rFonts w:ascii="Times New Roman"/>
          <w:b w:val="false"/>
          <w:i w:val="false"/>
          <w:color w:val="000000"/>
          <w:sz w:val="24"/>
          <w:lang w:val="pl-PL"/>
        </w:rPr>
        <w:t>6. </w:t>
      </w:r>
      <w:r>
        <w:rPr>
          <w:rFonts w:ascii="Times New Roman"/>
          <w:b w:val="false"/>
          <w:i w:val="false"/>
          <w:color w:val="000000"/>
          <w:sz w:val="24"/>
          <w:lang w:val="pl-PL"/>
        </w:rPr>
        <w:t>Starosta w trakcie trwania umowy o refundację, o której mowa w § 1 ust. 1 pkt 1 i 2, dokonuje oceny prawidłowości wykonania umowy, w szczególności poprzez weryfikację spełnienia warunków, o których mowa w § 4 ust. 3 pkt 1-3.</w:t>
      </w:r>
    </w:p>
    <w:p>
      <w:pPr>
        <w:spacing w:before="26" w:after="0"/>
        <w:ind w:left="0"/>
        <w:jc w:val="left"/>
        <w:textAlignment w:val="auto"/>
      </w:pPr>
      <w:r>
        <w:rPr>
          <w:rFonts w:ascii="Times New Roman"/>
          <w:b w:val="false"/>
          <w:i w:val="false"/>
          <w:color w:val="000000"/>
          <w:sz w:val="24"/>
          <w:lang w:val="pl-PL"/>
        </w:rPr>
        <w:t>7. </w:t>
      </w:r>
      <w:r>
        <w:rPr>
          <w:rFonts w:ascii="Times New Roman"/>
          <w:b w:val="false"/>
          <w:i w:val="false"/>
          <w:color w:val="000000"/>
          <w:sz w:val="24"/>
          <w:lang w:val="pl-PL"/>
        </w:rPr>
        <w:t>W przypadku śmierci osoby fizycznej prowadzącej działalność gospodarczą przed upływem 24 miesięcy utrzymania stanowiska pracy lub zatrudnienia na wyposażonym lub doposażonym stanowisku pracy i nieustanowienia zarządu sukcesyjnego zwrot refundacji następuje proporcjonalnie do okresu, jaki pozostał do 24 miesięcy zatrudnienia lub utrzymania stanowiska pracy. Od kwoty podlegającej zwrotowi nie nalicza się odsetek ustawowych.</w:t>
      </w:r>
    </w:p>
    <w:p>
      <w:pPr>
        <w:spacing w:before="26" w:after="0"/>
        <w:ind w:left="0"/>
        <w:jc w:val="left"/>
        <w:textAlignment w:val="auto"/>
      </w:pPr>
      <w:r>
        <w:rPr>
          <w:rFonts w:ascii="Times New Roman"/>
          <w:b/>
          <w:i w:val="false"/>
          <w:color w:val="000000"/>
          <w:sz w:val="24"/>
          <w:lang w:val="pl-PL"/>
        </w:rPr>
        <w:t>§  6. </w:t>
      </w:r>
      <w:r>
        <w:rPr>
          <w:rFonts w:ascii="Times New Roman"/>
          <w:b/>
          <w:i w:val="false"/>
          <w:color w:val="000000"/>
          <w:sz w:val="24"/>
          <w:lang w:val="pl-PL"/>
        </w:rPr>
        <w:t xml:space="preserve"> [Złożenie wniosku o dofinansowanie]</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Bezrobotny, absolwent CIS, absolwent KIS lub opiekun, zamierzający podjąć działalność gospodarczą, w tym polegającą na prowadzeniu żłobka lub klubu dziecięcego z miejscami integracyjnymi lub polegającej na świadczeniu usług rehabilitacyjnych dla dzieci niepełnosprawnych, mogą złożyć do starosty właściwego ze względu na miejsce zamieszkania lub pobytu albo ze względu na miejsce prowadzenia działalności gospodarczej wniosek o dofinansowanie, w tym na pokrycie kosztów pomocy prawnej, konsultacji i doradztwa związanych z podjęciem tej działalności.</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Wniosek o dofinansowanie zawiera następujące dane i informacje dotyczące bezrobotnego, absolwenta CIS, absolwenta KIS lub opiekuna:</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imię i nazwisko;</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adres miejsca zamieszkania;</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lang w:val="pl-PL"/>
        </w:rPr>
        <w:t>numer PESEL, jeżeli został nadany;</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kwotę wnioskowanego dofinansowania;</w:t>
      </w:r>
    </w:p>
    <w:p>
      <w:pPr>
        <w:spacing w:before="26" w:after="0"/>
        <w:ind w:left="373"/>
        <w:jc w:val="left"/>
        <w:textAlignment w:val="auto"/>
      </w:pPr>
      <w:r>
        <w:rPr>
          <w:rFonts w:ascii="Times New Roman"/>
          <w:b w:val="false"/>
          <w:i w:val="false"/>
          <w:color w:val="000000"/>
          <w:sz w:val="24"/>
          <w:lang w:val="pl-PL"/>
        </w:rPr>
        <w:t xml:space="preserve">5) </w:t>
      </w:r>
      <w:r>
        <w:rPr>
          <w:rFonts w:ascii="Times New Roman"/>
          <w:b w:val="false"/>
          <w:i w:val="false"/>
          <w:color w:val="000000"/>
          <w:sz w:val="24"/>
          <w:lang w:val="pl-PL"/>
        </w:rPr>
        <w:t>(uchylony);</w:t>
      </w:r>
    </w:p>
    <w:p>
      <w:pPr>
        <w:spacing w:before="26" w:after="0"/>
        <w:ind w:left="373"/>
        <w:jc w:val="left"/>
        <w:textAlignment w:val="auto"/>
      </w:pPr>
      <w:r>
        <w:rPr>
          <w:rFonts w:ascii="Times New Roman"/>
          <w:b w:val="false"/>
          <w:i w:val="false"/>
          <w:color w:val="000000"/>
          <w:sz w:val="24"/>
          <w:lang w:val="pl-PL"/>
        </w:rPr>
        <w:t xml:space="preserve">6) </w:t>
      </w:r>
      <w:r>
        <w:rPr>
          <w:rFonts w:ascii="Times New Roman"/>
          <w:b w:val="false"/>
          <w:i w:val="false"/>
          <w:color w:val="000000"/>
          <w:sz w:val="24"/>
          <w:lang w:val="pl-PL"/>
        </w:rPr>
        <w:t>symbol i przedmiot planowanej działalności gospodarczej według Polskiej Klasyfikacji Działalności (PKD) na poziomie podklasy;</w:t>
      </w:r>
    </w:p>
    <w:p>
      <w:pPr>
        <w:spacing w:before="26" w:after="0"/>
        <w:ind w:left="373"/>
        <w:jc w:val="left"/>
        <w:textAlignment w:val="auto"/>
      </w:pPr>
      <w:r>
        <w:rPr>
          <w:rFonts w:ascii="Times New Roman"/>
          <w:b w:val="false"/>
          <w:i w:val="false"/>
          <w:color w:val="000000"/>
          <w:sz w:val="24"/>
          <w:lang w:val="pl-PL"/>
        </w:rPr>
        <w:t xml:space="preserve">7) </w:t>
      </w:r>
      <w:r>
        <w:rPr>
          <w:rFonts w:ascii="Times New Roman"/>
          <w:b w:val="false"/>
          <w:i w:val="false"/>
          <w:color w:val="000000"/>
          <w:sz w:val="24"/>
          <w:lang w:val="pl-PL"/>
        </w:rPr>
        <w:t>kalkulację kosztów związanych z podjęciem działalności gospodarczej oraz źródła ich finansowania;</w:t>
      </w:r>
    </w:p>
    <w:p>
      <w:pPr>
        <w:spacing w:before="26" w:after="0"/>
        <w:ind w:left="373"/>
        <w:jc w:val="left"/>
        <w:textAlignment w:val="auto"/>
      </w:pPr>
      <w:r>
        <w:rPr>
          <w:rFonts w:ascii="Times New Roman"/>
          <w:b w:val="false"/>
          <w:i w:val="false"/>
          <w:color w:val="000000"/>
          <w:sz w:val="24"/>
          <w:lang w:val="pl-PL"/>
        </w:rPr>
        <w:t xml:space="preserve">8) </w:t>
      </w:r>
      <w:r>
        <w:rPr>
          <w:rFonts w:ascii="Times New Roman"/>
          <w:b w:val="false"/>
          <w:i w:val="false"/>
          <w:color w:val="000000"/>
          <w:sz w:val="24"/>
          <w:lang w:val="pl-PL"/>
        </w:rPr>
        <w:t>szczegółową specyfikację wydatków do poniesienia w ramach dofinansowania, przeznaczanych na zakup towarów i usług, w szczególności na zakup środków trwałych, urządzeń, maszyn, materiałów, towarów, usług i materiałów reklamowych, pozyskanie lokalu, pokrycie kosztów pomocy prawnej, konsultacji i doradztwa związanych z podjęciem działalności gospodarczej;</w:t>
      </w:r>
    </w:p>
    <w:p>
      <w:pPr>
        <w:spacing w:before="26" w:after="0"/>
        <w:ind w:left="373"/>
        <w:jc w:val="left"/>
        <w:textAlignment w:val="auto"/>
      </w:pPr>
      <w:r>
        <w:rPr>
          <w:rFonts w:ascii="Times New Roman"/>
          <w:b w:val="false"/>
          <w:i w:val="false"/>
          <w:color w:val="000000"/>
          <w:sz w:val="24"/>
          <w:lang w:val="pl-PL"/>
        </w:rPr>
        <w:t xml:space="preserve">9) </w:t>
      </w:r>
      <w:r>
        <w:rPr>
          <w:rFonts w:ascii="Times New Roman"/>
          <w:b w:val="false"/>
          <w:i w:val="false"/>
          <w:color w:val="000000"/>
          <w:sz w:val="24"/>
          <w:lang w:val="pl-PL"/>
        </w:rPr>
        <w:t>proponowaną formę zabezpieczenia zwrotu dofinansowania, o której mowa w § 10 ust. 1;</w:t>
      </w:r>
    </w:p>
    <w:p>
      <w:pPr>
        <w:spacing w:before="26" w:after="0"/>
        <w:ind w:left="373"/>
        <w:jc w:val="left"/>
        <w:textAlignment w:val="auto"/>
      </w:pPr>
      <w:r>
        <w:rPr>
          <w:rFonts w:ascii="Times New Roman"/>
          <w:b w:val="false"/>
          <w:i w:val="false"/>
          <w:color w:val="000000"/>
          <w:sz w:val="24"/>
          <w:lang w:val="pl-PL"/>
        </w:rPr>
        <w:t xml:space="preserve">10) </w:t>
      </w:r>
      <w:r>
        <w:rPr>
          <w:rFonts w:ascii="Times New Roman"/>
          <w:b w:val="false"/>
          <w:i w:val="false"/>
          <w:color w:val="000000"/>
          <w:sz w:val="24"/>
          <w:lang w:val="pl-PL"/>
        </w:rPr>
        <w:t>podpis.</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Do wniosku o dofinansowanie bezrobotny, absolwent CIS lub absolwent KIS dołączają oświadczenia o:</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nieotrzymaniu bezzwrotnych środków Funduszu Pracy lub innych bezzwrotnych środków publicznych na podjęcie działalności gospodarczej lub rolniczej, założenie lub przystąpienie do spółdzielni socjalnej;</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nieposiadaniu wpisu do ewidencji działalności gospodarczej, a w przypadku jego posiadania - oświadczenie o zakończeniu działalności gospodarczej w dniu przypadającym w okresie przed upływem co najmniej 12 miesięcy bezpośrednio poprzedzających dzień złożenia wniosku;</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vertAlign w:val="superscript"/>
          <w:lang w:val="pl-PL"/>
        </w:rPr>
        <w:t>20</w:t>
      </w:r>
      <w:r>
        <w:rPr>
          <w:rFonts w:ascii="Times New Roman"/>
          <w:b w:val="false"/>
          <w:i w:val="false"/>
          <w:color w:val="000000"/>
          <w:sz w:val="24"/>
          <w:lang w:val="pl-PL"/>
        </w:rPr>
        <w:t xml:space="preserve"> </w:t>
      </w:r>
      <w:r>
        <w:rPr>
          <w:rFonts w:ascii="Times New Roman"/>
          <w:b w:val="false"/>
          <w:i w:val="false"/>
          <w:color w:val="000000"/>
          <w:sz w:val="24"/>
          <w:lang w:val="pl-PL"/>
        </w:rPr>
        <w:t xml:space="preserve">  niepodejmowaniu zatrudnienia w okresie pierwszych 12 miesięcy prowadzenia działalności gospodarczej, z uwzględnieniem § 8 ust. 3;</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 xml:space="preserve">niekaralności w okresie 2 lat przed dniem złożenia wniosku za przestępstwo przeciwko obrotowi gospodarczemu w rozumieniu </w:t>
      </w:r>
      <w:r>
        <w:rPr>
          <w:rFonts w:ascii="Times New Roman"/>
          <w:b w:val="false"/>
          <w:i w:val="false"/>
          <w:color w:val="1b1b1b"/>
          <w:sz w:val="24"/>
          <w:lang w:val="pl-PL"/>
        </w:rPr>
        <w:t>ustawy</w:t>
      </w:r>
      <w:r>
        <w:rPr>
          <w:rFonts w:ascii="Times New Roman"/>
          <w:b w:val="false"/>
          <w:i w:val="false"/>
          <w:color w:val="000000"/>
          <w:sz w:val="24"/>
          <w:lang w:val="pl-PL"/>
        </w:rPr>
        <w:t xml:space="preserve"> z dnia 6 czerwca 1997 r. - Kodeks karny;</w:t>
      </w:r>
    </w:p>
    <w:p>
      <w:pPr>
        <w:spacing w:before="26" w:after="0"/>
        <w:ind w:left="373"/>
        <w:jc w:val="left"/>
        <w:textAlignment w:val="auto"/>
      </w:pPr>
      <w:r>
        <w:rPr>
          <w:rFonts w:ascii="Times New Roman"/>
          <w:b w:val="false"/>
          <w:i w:val="false"/>
          <w:color w:val="000000"/>
          <w:sz w:val="24"/>
          <w:lang w:val="pl-PL"/>
        </w:rPr>
        <w:t xml:space="preserve">5) </w:t>
      </w:r>
      <w:r>
        <w:rPr>
          <w:rFonts w:ascii="Times New Roman"/>
          <w:b w:val="false"/>
          <w:i w:val="false"/>
          <w:color w:val="000000"/>
          <w:sz w:val="24"/>
          <w:vertAlign w:val="superscript"/>
          <w:lang w:val="pl-PL"/>
        </w:rPr>
        <w:t>21</w:t>
      </w:r>
      <w:r>
        <w:rPr>
          <w:rFonts w:ascii="Times New Roman"/>
          <w:b w:val="false"/>
          <w:i w:val="false"/>
          <w:color w:val="000000"/>
          <w:sz w:val="24"/>
          <w:lang w:val="pl-PL"/>
        </w:rPr>
        <w:t xml:space="preserve"> </w:t>
      </w:r>
      <w:r>
        <w:rPr>
          <w:rFonts w:ascii="Times New Roman"/>
          <w:b w:val="false"/>
          <w:i w:val="false"/>
          <w:color w:val="000000"/>
          <w:sz w:val="24"/>
          <w:lang w:val="pl-PL"/>
        </w:rPr>
        <w:t xml:space="preserve">  zobowiązaniu się do prowadzenia działalności gospodarczej przez okres co najmniej 12 miesięcy oraz niezawieszania jej wykonywania łącznie na okres dłuższy niż 6 miesięcy, z uwzględnieniem § 8 ust. 3;</w:t>
      </w:r>
    </w:p>
    <w:p>
      <w:pPr>
        <w:spacing w:before="26" w:after="0"/>
        <w:ind w:left="373"/>
        <w:jc w:val="left"/>
        <w:textAlignment w:val="auto"/>
      </w:pPr>
      <w:r>
        <w:rPr>
          <w:rFonts w:ascii="Times New Roman"/>
          <w:b w:val="false"/>
          <w:i w:val="false"/>
          <w:color w:val="000000"/>
          <w:sz w:val="24"/>
          <w:lang w:val="pl-PL"/>
        </w:rPr>
        <w:t xml:space="preserve">6) </w:t>
      </w:r>
      <w:r>
        <w:rPr>
          <w:rFonts w:ascii="Times New Roman"/>
          <w:b w:val="false"/>
          <w:i w:val="false"/>
          <w:color w:val="000000"/>
          <w:sz w:val="24"/>
          <w:lang w:val="pl-PL"/>
        </w:rPr>
        <w:t>niezłożeniu wniosku do innego starosty o przyznanie dofinansowania lub przyznanie jednorazowo środków na założenie lub przystąpienie do spółdzielni socjalnej.</w:t>
      </w:r>
    </w:p>
    <w:p>
      <w:pPr>
        <w:spacing w:before="26" w:after="0"/>
        <w:ind w:left="0"/>
        <w:jc w:val="left"/>
        <w:textAlignment w:val="auto"/>
      </w:pPr>
      <w:r>
        <w:rPr>
          <w:rFonts w:ascii="Times New Roman"/>
          <w:b w:val="false"/>
          <w:i w:val="false"/>
          <w:color w:val="000000"/>
          <w:sz w:val="24"/>
          <w:lang w:val="pl-PL"/>
        </w:rPr>
        <w:t xml:space="preserve">3a.  </w:t>
      </w:r>
      <w:r>
        <w:rPr>
          <w:rFonts w:ascii="Times New Roman"/>
          <w:b w:val="false"/>
          <w:i w:val="false"/>
          <w:color w:val="000000"/>
          <w:sz w:val="24"/>
          <w:vertAlign w:val="superscript"/>
          <w:lang w:val="pl-PL"/>
        </w:rPr>
        <w:t>22</w:t>
      </w:r>
      <w:r>
        <w:rPr>
          <w:rFonts w:ascii="Times New Roman"/>
          <w:b w:val="false"/>
          <w:i w:val="false"/>
          <w:color w:val="000000"/>
          <w:sz w:val="24"/>
          <w:lang w:val="pl-PL"/>
        </w:rPr>
        <w:t xml:space="preserve"> </w:t>
      </w:r>
      <w:r>
        <w:rPr>
          <w:rFonts w:ascii="Times New Roman"/>
          <w:b w:val="false"/>
          <w:i w:val="false"/>
          <w:color w:val="000000"/>
          <w:sz w:val="24"/>
          <w:lang w:val="pl-PL"/>
        </w:rPr>
        <w:t> (uchylony).</w:t>
      </w:r>
    </w:p>
    <w:p>
      <w:pPr>
        <w:spacing w:before="26" w:after="0"/>
        <w:ind w:left="0"/>
        <w:jc w:val="left"/>
        <w:textAlignment w:val="auto"/>
      </w:pPr>
      <w:r>
        <w:rPr>
          <w:rFonts w:ascii="Times New Roman"/>
          <w:b w:val="false"/>
          <w:i w:val="false"/>
          <w:color w:val="000000"/>
          <w:sz w:val="24"/>
          <w:lang w:val="pl-PL"/>
        </w:rPr>
        <w:t>4. </w:t>
      </w:r>
      <w:r>
        <w:rPr>
          <w:rFonts w:ascii="Times New Roman"/>
          <w:b w:val="false"/>
          <w:i w:val="false"/>
          <w:color w:val="000000"/>
          <w:sz w:val="24"/>
          <w:lang w:val="pl-PL"/>
        </w:rPr>
        <w:t>Do wniosku o dofinansowanie opiekun dołącza oświadczenia, o których mowa w ust. 3 pkt 1 i pkt 3-6.</w:t>
      </w:r>
    </w:p>
    <w:p>
      <w:pPr>
        <w:spacing w:before="26" w:after="0"/>
        <w:ind w:left="0"/>
        <w:jc w:val="left"/>
        <w:textAlignment w:val="auto"/>
      </w:pPr>
      <w:r>
        <w:rPr>
          <w:rFonts w:ascii="Times New Roman"/>
          <w:b w:val="false"/>
          <w:i w:val="false"/>
          <w:color w:val="000000"/>
          <w:sz w:val="24"/>
          <w:lang w:val="pl-PL"/>
        </w:rPr>
        <w:t>5. </w:t>
      </w:r>
      <w:r>
        <w:rPr>
          <w:rFonts w:ascii="Times New Roman"/>
          <w:b w:val="false"/>
          <w:i w:val="false"/>
          <w:color w:val="000000"/>
          <w:sz w:val="24"/>
          <w:lang w:val="pl-PL"/>
        </w:rPr>
        <w:t>Do wniosku o dofinansowanie bezrobotny, absolwent CIS, absolwent KIS lub opiekun dołączają dodatkowo zaświadczenia lub oświadczenie i informacje, o których mowa w § 2 ust. 7.</w:t>
      </w:r>
    </w:p>
    <w:p>
      <w:pPr>
        <w:spacing w:before="26" w:after="0"/>
        <w:ind w:left="0"/>
        <w:jc w:val="left"/>
        <w:textAlignment w:val="auto"/>
      </w:pPr>
      <w:r>
        <w:rPr>
          <w:rFonts w:ascii="Times New Roman"/>
          <w:b/>
          <w:i w:val="false"/>
          <w:color w:val="000000"/>
          <w:sz w:val="24"/>
          <w:lang w:val="pl-PL"/>
        </w:rPr>
        <w:t>§  7. </w:t>
      </w:r>
      <w:r>
        <w:rPr>
          <w:rFonts w:ascii="Times New Roman"/>
          <w:b/>
          <w:i w:val="false"/>
          <w:color w:val="000000"/>
          <w:sz w:val="24"/>
          <w:lang w:val="pl-PL"/>
        </w:rPr>
        <w:t xml:space="preserve"> [Uwzględnienie wniosku o dofinansowanie]</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Wniosek o dofinansowanie może być przez starostę uwzględniony w przypadku, gdy bezrobotny:</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vertAlign w:val="superscript"/>
          <w:lang w:val="pl-PL"/>
        </w:rPr>
        <w:t>23</w:t>
      </w:r>
      <w:r>
        <w:rPr>
          <w:rFonts w:ascii="Times New Roman"/>
          <w:b w:val="false"/>
          <w:i w:val="false"/>
          <w:color w:val="000000"/>
          <w:sz w:val="24"/>
          <w:lang w:val="pl-PL"/>
        </w:rPr>
        <w:t xml:space="preserve"> </w:t>
      </w:r>
      <w:r>
        <w:rPr>
          <w:rFonts w:ascii="Times New Roman"/>
          <w:b w:val="false"/>
          <w:i w:val="false"/>
          <w:color w:val="000000"/>
          <w:sz w:val="24"/>
          <w:lang w:val="pl-PL"/>
        </w:rPr>
        <w:t xml:space="preserve">  spełnia łącznie warunki, o których mowa w § 6 ust. 3 i 5, oraz złożył kompletny i prawidłowo sporządzony wniosek, a starosta dysponuje środkami na jego sfinansowanie;</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w okresie 12 miesięcy bezpośrednio poprzedzających dzień złożenia wniosku:</w:t>
      </w:r>
    </w:p>
    <w:p>
      <w:pPr>
        <w:spacing w:after="0"/>
        <w:ind w:left="746"/>
        <w:jc w:val="left"/>
        <w:textAlignment w:val="auto"/>
      </w:pPr>
      <w:r>
        <w:rPr>
          <w:rFonts w:ascii="Times New Roman"/>
          <w:b w:val="false"/>
          <w:i w:val="false"/>
          <w:color w:val="000000"/>
          <w:sz w:val="24"/>
          <w:lang w:val="pl-PL"/>
        </w:rPr>
        <w:t xml:space="preserve">a) </w:t>
      </w:r>
      <w:r>
        <w:rPr>
          <w:rFonts w:ascii="Times New Roman"/>
          <w:b w:val="false"/>
          <w:i w:val="false"/>
          <w:color w:val="000000"/>
          <w:sz w:val="24"/>
          <w:lang w:val="pl-PL"/>
        </w:rPr>
        <w:t xml:space="preserve">nie odmówił bez uzasadnionej przyczyny przyjęcia propozycji odpowiedniej pracy lub innej formy pomocy określonej w </w:t>
      </w:r>
      <w:r>
        <w:rPr>
          <w:rFonts w:ascii="Times New Roman"/>
          <w:b w:val="false"/>
          <w:i w:val="false"/>
          <w:color w:val="1b1b1b"/>
          <w:sz w:val="24"/>
          <w:lang w:val="pl-PL"/>
        </w:rPr>
        <w:t>ustawie</w:t>
      </w:r>
      <w:r>
        <w:rPr>
          <w:rFonts w:ascii="Times New Roman"/>
          <w:b w:val="false"/>
          <w:i w:val="false"/>
          <w:color w:val="000000"/>
          <w:sz w:val="24"/>
          <w:lang w:val="pl-PL"/>
        </w:rPr>
        <w:t xml:space="preserve"> oraz udziału w działaniach w ramach Programu Aktywizacja i Integracja, o którym mowa w </w:t>
      </w:r>
      <w:r>
        <w:rPr>
          <w:rFonts w:ascii="Times New Roman"/>
          <w:b w:val="false"/>
          <w:i w:val="false"/>
          <w:color w:val="1b1b1b"/>
          <w:sz w:val="24"/>
          <w:lang w:val="pl-PL"/>
        </w:rPr>
        <w:t>art. 62a</w:t>
      </w:r>
      <w:r>
        <w:rPr>
          <w:rFonts w:ascii="Times New Roman"/>
          <w:b w:val="false"/>
          <w:i w:val="false"/>
          <w:color w:val="000000"/>
          <w:sz w:val="24"/>
          <w:lang w:val="pl-PL"/>
        </w:rPr>
        <w:t xml:space="preserve"> ustawy,</w:t>
      </w:r>
    </w:p>
    <w:p>
      <w:pPr>
        <w:spacing w:after="0"/>
        <w:ind w:left="746"/>
        <w:jc w:val="left"/>
        <w:textAlignment w:val="auto"/>
      </w:pPr>
      <w:r>
        <w:rPr>
          <w:rFonts w:ascii="Times New Roman"/>
          <w:b w:val="false"/>
          <w:i w:val="false"/>
          <w:color w:val="000000"/>
          <w:sz w:val="24"/>
          <w:lang w:val="pl-PL"/>
        </w:rPr>
        <w:t xml:space="preserve">b) </w:t>
      </w:r>
      <w:r>
        <w:rPr>
          <w:rFonts w:ascii="Times New Roman"/>
          <w:b w:val="false"/>
          <w:i w:val="false"/>
          <w:color w:val="000000"/>
          <w:sz w:val="24"/>
          <w:lang w:val="pl-PL"/>
        </w:rPr>
        <w:t xml:space="preserve">nie przerwał z własnej winy szkolenia, stażu, realizacji indywidualnego planu działania, udziału w działaniach w ramach Programu Aktywizacja i Integracja, o którym mowa w </w:t>
      </w:r>
      <w:r>
        <w:rPr>
          <w:rFonts w:ascii="Times New Roman"/>
          <w:b w:val="false"/>
          <w:i w:val="false"/>
          <w:color w:val="1b1b1b"/>
          <w:sz w:val="24"/>
          <w:lang w:val="pl-PL"/>
        </w:rPr>
        <w:t>art. 62a</w:t>
      </w:r>
      <w:r>
        <w:rPr>
          <w:rFonts w:ascii="Times New Roman"/>
          <w:b w:val="false"/>
          <w:i w:val="false"/>
          <w:color w:val="000000"/>
          <w:sz w:val="24"/>
          <w:lang w:val="pl-PL"/>
        </w:rPr>
        <w:t xml:space="preserve"> ustawy, wykonywania prac społecznie użytecznych lub innej formy pomocy określonej w </w:t>
      </w:r>
      <w:r>
        <w:rPr>
          <w:rFonts w:ascii="Times New Roman"/>
          <w:b w:val="false"/>
          <w:i w:val="false"/>
          <w:color w:val="1b1b1b"/>
          <w:sz w:val="24"/>
          <w:lang w:val="pl-PL"/>
        </w:rPr>
        <w:t>ustawie</w:t>
      </w:r>
      <w:r>
        <w:rPr>
          <w:rFonts w:ascii="Times New Roman"/>
          <w:b w:val="false"/>
          <w:i w:val="false"/>
          <w:color w:val="000000"/>
          <w:sz w:val="24"/>
          <w:lang w:val="pl-PL"/>
        </w:rPr>
        <w:t>,</w:t>
      </w:r>
    </w:p>
    <w:p>
      <w:pPr>
        <w:spacing w:after="0"/>
        <w:ind w:left="746"/>
        <w:jc w:val="left"/>
        <w:textAlignment w:val="auto"/>
      </w:pPr>
      <w:r>
        <w:rPr>
          <w:rFonts w:ascii="Times New Roman"/>
          <w:b w:val="false"/>
          <w:i w:val="false"/>
          <w:color w:val="000000"/>
          <w:sz w:val="24"/>
          <w:lang w:val="pl-PL"/>
        </w:rPr>
        <w:t xml:space="preserve">c) </w:t>
      </w:r>
      <w:r>
        <w:rPr>
          <w:rFonts w:ascii="Times New Roman"/>
          <w:b w:val="false"/>
          <w:i w:val="false"/>
          <w:color w:val="000000"/>
          <w:sz w:val="24"/>
          <w:lang w:val="pl-PL"/>
        </w:rPr>
        <w:t xml:space="preserve">po skierowaniu podjął szkolenie, przygotowanie zawodowe dorosłych, staż, prace społecznie użyteczne lub inną formę pomocy określoną w </w:t>
      </w:r>
      <w:r>
        <w:rPr>
          <w:rFonts w:ascii="Times New Roman"/>
          <w:b w:val="false"/>
          <w:i w:val="false"/>
          <w:color w:val="1b1b1b"/>
          <w:sz w:val="24"/>
          <w:lang w:val="pl-PL"/>
        </w:rPr>
        <w:t>ustawie</w:t>
      </w:r>
      <w:r>
        <w:rPr>
          <w:rFonts w:ascii="Times New Roman"/>
          <w:b w:val="false"/>
          <w:i w:val="false"/>
          <w:color w:val="000000"/>
          <w:sz w:val="24"/>
          <w:lang w:val="pl-PL"/>
        </w:rPr>
        <w:t>.</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Wniosek o dofinansowanie może być przez starostę uwzględniony w przypadku, gdy opiekun:</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spełnia łącznie warunki, o których mowa w § 6 ust. 4 i 5, oraz złożył kompletny i prawidłowo sporządzony wniosek, a starosta dysponuje środkami na jego sfinansowanie;</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w okresie 12 miesięcy bezpośrednio poprzedzających dzień złożenia wniosku nie przerwał z własnej winy szkolenia, stażu, pracy interwencyjnej, studiów podyplomowych, przygotowania zawodowego dorosłych.</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Wniosek o dofinansowanie może być przez starostę uwzględniony w przypadku, gdy absolwent CIS lub absolwent KIS spełniają warunki, o których mowa w ust. 1 pkt 1.</w:t>
      </w:r>
    </w:p>
    <w:p>
      <w:pPr>
        <w:spacing w:before="26" w:after="0"/>
        <w:ind w:left="0"/>
        <w:jc w:val="left"/>
        <w:textAlignment w:val="auto"/>
      </w:pPr>
      <w:r>
        <w:rPr>
          <w:rFonts w:ascii="Times New Roman"/>
          <w:b w:val="false"/>
          <w:i w:val="false"/>
          <w:color w:val="000000"/>
          <w:sz w:val="24"/>
          <w:lang w:val="pl-PL"/>
        </w:rPr>
        <w:t xml:space="preserve">4.  </w:t>
      </w:r>
      <w:r>
        <w:rPr>
          <w:rFonts w:ascii="Times New Roman"/>
          <w:b w:val="false"/>
          <w:i w:val="false"/>
          <w:color w:val="000000"/>
          <w:sz w:val="24"/>
          <w:vertAlign w:val="superscript"/>
          <w:lang w:val="pl-PL"/>
        </w:rPr>
        <w:t>24</w:t>
      </w:r>
      <w:r>
        <w:rPr>
          <w:rFonts w:ascii="Times New Roman"/>
          <w:b w:val="false"/>
          <w:i w:val="false"/>
          <w:color w:val="000000"/>
          <w:sz w:val="24"/>
          <w:lang w:val="pl-PL"/>
        </w:rPr>
        <w:t xml:space="preserve"> </w:t>
      </w:r>
      <w:r>
        <w:rPr>
          <w:rFonts w:ascii="Times New Roman"/>
          <w:b w:val="false"/>
          <w:i w:val="false"/>
          <w:color w:val="000000"/>
          <w:sz w:val="24"/>
          <w:lang w:val="pl-PL"/>
        </w:rPr>
        <w:t> O uwzględnieniu lub odmowie uwzględnienia wniosku o dofinansowanie starosta powiadamia bezrobotnego, absolwenta CIS, absolwenta KIS lub opiekuna w formie pisemnej, w terminie 30 dni od dnia złożenia kompletnego wniosku. W przypadku nieuwzględnienia wniosku starosta podaje przyczynę odmowy.</w:t>
      </w:r>
    </w:p>
    <w:p>
      <w:pPr>
        <w:spacing w:before="26" w:after="0"/>
        <w:ind w:left="0"/>
        <w:jc w:val="left"/>
        <w:textAlignment w:val="auto"/>
      </w:pPr>
      <w:r>
        <w:rPr>
          <w:rFonts w:ascii="Times New Roman"/>
          <w:b/>
          <w:i w:val="false"/>
          <w:color w:val="000000"/>
          <w:sz w:val="24"/>
          <w:lang w:val="pl-PL"/>
        </w:rPr>
        <w:t>§  8. </w:t>
      </w:r>
      <w:r>
        <w:rPr>
          <w:rFonts w:ascii="Times New Roman"/>
          <w:b/>
          <w:i w:val="false"/>
          <w:color w:val="000000"/>
          <w:sz w:val="24"/>
          <w:lang w:val="pl-PL"/>
        </w:rPr>
        <w:t xml:space="preserve"> [Umowa o dofinansowanie]</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Podstawą dofinansowania jest umowa zawarta przez starostę z bezrobotnym, absolwentem CIS, absolwentem KIS lub opiekunem, zwana dalej "umową o dofinansowanie".</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Umowa o dofinansowanie powinna być zawarta w formie pisemnej pod rygorem nieważności oraz zawierać w szczególności zobowiązanie bezrobotnego, absolwenta CIS, absolwenta KIS lub opiekuna do:</w:t>
      </w:r>
    </w:p>
    <w:p>
      <w:pPr>
        <w:spacing w:before="26" w:after="0"/>
        <w:ind w:left="373"/>
        <w:jc w:val="left"/>
        <w:textAlignment w:val="auto"/>
      </w:pPr>
      <w:r>
        <w:rPr>
          <w:rFonts w:ascii="Times New Roman"/>
          <w:b w:val="false"/>
          <w:i w:val="false"/>
          <w:color w:val="000000"/>
          <w:sz w:val="24"/>
          <w:lang w:val="pl-PL"/>
        </w:rPr>
        <w:t xml:space="preserve">1) </w:t>
      </w:r>
      <w:r>
        <w:rPr>
          <w:rFonts w:ascii="Times New Roman"/>
          <w:b w:val="false"/>
          <w:i w:val="false"/>
          <w:color w:val="000000"/>
          <w:sz w:val="24"/>
          <w:lang w:val="pl-PL"/>
        </w:rPr>
        <w:t>prowadzenia działalności gospodarczej przez okres co najmniej 12 miesięcy; do okresu prowadzenia działalności gospodarczej zalicza się przerwy w jej prowadzeniu z powodu choroby lub korzystania ze świadczenia rehabilitacyjnego;</w:t>
      </w:r>
    </w:p>
    <w:p>
      <w:pPr>
        <w:spacing w:before="26" w:after="0"/>
        <w:ind w:left="373"/>
        <w:jc w:val="left"/>
        <w:textAlignment w:val="auto"/>
      </w:pPr>
      <w:r>
        <w:rPr>
          <w:rFonts w:ascii="Times New Roman"/>
          <w:b w:val="false"/>
          <w:i w:val="false"/>
          <w:color w:val="000000"/>
          <w:sz w:val="24"/>
          <w:lang w:val="pl-PL"/>
        </w:rPr>
        <w:t xml:space="preserve">2) </w:t>
      </w:r>
      <w:r>
        <w:rPr>
          <w:rFonts w:ascii="Times New Roman"/>
          <w:b w:val="false"/>
          <w:i w:val="false"/>
          <w:color w:val="000000"/>
          <w:sz w:val="24"/>
          <w:lang w:val="pl-PL"/>
        </w:rPr>
        <w:t>wydatkowania zgodnie z wnioskiem, o którym mowa w § 6, otrzymanego dofinansowania;</w:t>
      </w:r>
    </w:p>
    <w:p>
      <w:pPr>
        <w:spacing w:before="26" w:after="0"/>
        <w:ind w:left="373"/>
        <w:jc w:val="left"/>
        <w:textAlignment w:val="auto"/>
      </w:pPr>
      <w:r>
        <w:rPr>
          <w:rFonts w:ascii="Times New Roman"/>
          <w:b w:val="false"/>
          <w:i w:val="false"/>
          <w:color w:val="000000"/>
          <w:sz w:val="24"/>
          <w:lang w:val="pl-PL"/>
        </w:rPr>
        <w:t xml:space="preserve">3) </w:t>
      </w:r>
      <w:r>
        <w:rPr>
          <w:rFonts w:ascii="Times New Roman"/>
          <w:b w:val="false"/>
          <w:i w:val="false"/>
          <w:color w:val="000000"/>
          <w:sz w:val="24"/>
          <w:lang w:val="pl-PL"/>
        </w:rPr>
        <w:t>złożenia rozliczenia, o którym mowa w § 9 ust. 1, w terminie 2 miesięcy od dnia podjęcia działalności gospodarczej;</w:t>
      </w:r>
    </w:p>
    <w:p>
      <w:pPr>
        <w:spacing w:before="26" w:after="0"/>
        <w:ind w:left="373"/>
        <w:jc w:val="left"/>
        <w:textAlignment w:val="auto"/>
      </w:pPr>
      <w:r>
        <w:rPr>
          <w:rFonts w:ascii="Times New Roman"/>
          <w:b w:val="false"/>
          <w:i w:val="false"/>
          <w:color w:val="000000"/>
          <w:sz w:val="24"/>
          <w:lang w:val="pl-PL"/>
        </w:rPr>
        <w:t xml:space="preserve">4) </w:t>
      </w:r>
      <w:r>
        <w:rPr>
          <w:rFonts w:ascii="Times New Roman"/>
          <w:b w:val="false"/>
          <w:i w:val="false"/>
          <w:color w:val="000000"/>
          <w:sz w:val="24"/>
          <w:lang w:val="pl-PL"/>
        </w:rPr>
        <w:t xml:space="preserve">zwrotu otrzymanych środków na zasadach, o których mowa w </w:t>
      </w:r>
      <w:r>
        <w:rPr>
          <w:rFonts w:ascii="Times New Roman"/>
          <w:b w:val="false"/>
          <w:i w:val="false"/>
          <w:color w:val="1b1b1b"/>
          <w:sz w:val="24"/>
          <w:lang w:val="pl-PL"/>
        </w:rPr>
        <w:t>art. 46 ust. 3</w:t>
      </w:r>
      <w:r>
        <w:rPr>
          <w:rFonts w:ascii="Times New Roman"/>
          <w:b w:val="false"/>
          <w:i w:val="false"/>
          <w:color w:val="000000"/>
          <w:sz w:val="24"/>
          <w:lang w:val="pl-PL"/>
        </w:rPr>
        <w:t xml:space="preserve"> i </w:t>
      </w:r>
      <w:r>
        <w:rPr>
          <w:rFonts w:ascii="Times New Roman"/>
          <w:b w:val="false"/>
          <w:i w:val="false"/>
          <w:color w:val="1b1b1b"/>
          <w:sz w:val="24"/>
          <w:lang w:val="pl-PL"/>
        </w:rPr>
        <w:t>3a</w:t>
      </w:r>
      <w:r>
        <w:rPr>
          <w:rFonts w:ascii="Times New Roman"/>
          <w:b w:val="false"/>
          <w:i w:val="false"/>
          <w:color w:val="000000"/>
          <w:sz w:val="24"/>
          <w:lang w:val="pl-PL"/>
        </w:rPr>
        <w:t xml:space="preserve"> ustawy;</w:t>
      </w:r>
    </w:p>
    <w:p>
      <w:pPr>
        <w:spacing w:before="26" w:after="0"/>
        <w:ind w:left="373"/>
        <w:jc w:val="left"/>
        <w:textAlignment w:val="auto"/>
      </w:pPr>
      <w:r>
        <w:rPr>
          <w:rFonts w:ascii="Times New Roman"/>
          <w:b w:val="false"/>
          <w:i w:val="false"/>
          <w:color w:val="000000"/>
          <w:sz w:val="24"/>
          <w:lang w:val="pl-PL"/>
        </w:rPr>
        <w:t xml:space="preserve">5) </w:t>
      </w:r>
      <w:r>
        <w:rPr>
          <w:rFonts w:ascii="Times New Roman"/>
          <w:b w:val="false"/>
          <w:i w:val="false"/>
          <w:color w:val="000000"/>
          <w:sz w:val="24"/>
          <w:lang w:val="pl-PL"/>
        </w:rPr>
        <w:t xml:space="preserve">zwrotu równowartości odliczonego lub zwróconego, zgodnie z </w:t>
      </w:r>
      <w:r>
        <w:rPr>
          <w:rFonts w:ascii="Times New Roman"/>
          <w:b w:val="false"/>
          <w:i w:val="false"/>
          <w:color w:val="1b1b1b"/>
          <w:sz w:val="24"/>
          <w:lang w:val="pl-PL"/>
        </w:rPr>
        <w:t>ustawą</w:t>
      </w:r>
      <w:r>
        <w:rPr>
          <w:rFonts w:ascii="Times New Roman"/>
          <w:b w:val="false"/>
          <w:i w:val="false"/>
          <w:color w:val="000000"/>
          <w:sz w:val="24"/>
          <w:lang w:val="pl-PL"/>
        </w:rPr>
        <w:t xml:space="preserve"> z dnia 11 marca 2004 r. o podatku od towarów i usług, podatku naliczonego dotyczącego zakupionych towarów i usług w ramach przyznanego dofinansowania, w terminie:</w:t>
      </w:r>
    </w:p>
    <w:p>
      <w:pPr>
        <w:spacing w:after="0"/>
        <w:ind w:left="746"/>
        <w:jc w:val="left"/>
        <w:textAlignment w:val="auto"/>
      </w:pPr>
      <w:r>
        <w:rPr>
          <w:rFonts w:ascii="Times New Roman"/>
          <w:b w:val="false"/>
          <w:i w:val="false"/>
          <w:color w:val="000000"/>
          <w:sz w:val="24"/>
          <w:lang w:val="pl-PL"/>
        </w:rPr>
        <w:t xml:space="preserve">a) </w:t>
      </w:r>
      <w:r>
        <w:rPr>
          <w:rFonts w:ascii="Times New Roman"/>
          <w:b w:val="false"/>
          <w:i w:val="false"/>
          <w:color w:val="000000"/>
          <w:sz w:val="24"/>
          <w:lang w:val="pl-PL"/>
        </w:rPr>
        <w:t>określonym w umowie o dofinansowanie, nie dłuższym jednak niż 90 dni od dnia złożenia deklaracji podatkowej dotyczącej podatku od towarów i usług, w której wykazano kwotę podatku naliczonego z tego tytułu - w przypadku gdy z deklaracji za dany okres rozliczeniowy wynika kwota podatku podlegająca wpłacie do urzędu skarbowego lub kwota do przeniesienia na następny okres rozliczeniowy,</w:t>
      </w:r>
    </w:p>
    <w:p>
      <w:pPr>
        <w:spacing w:after="0"/>
        <w:ind w:left="746"/>
        <w:jc w:val="left"/>
        <w:textAlignment w:val="auto"/>
      </w:pPr>
      <w:r>
        <w:rPr>
          <w:rFonts w:ascii="Times New Roman"/>
          <w:b w:val="false"/>
          <w:i w:val="false"/>
          <w:color w:val="000000"/>
          <w:sz w:val="24"/>
          <w:lang w:val="pl-PL"/>
        </w:rPr>
        <w:t xml:space="preserve">b) </w:t>
      </w:r>
      <w:r>
        <w:rPr>
          <w:rFonts w:ascii="Times New Roman"/>
          <w:b w:val="false"/>
          <w:i w:val="false"/>
          <w:color w:val="000000"/>
          <w:sz w:val="24"/>
          <w:lang w:val="pl-PL"/>
        </w:rPr>
        <w:t>30 dni od dnia dokonania przez urząd skarbowy zwrotu podatku na rzecz bezrobotnego, absolwenta CIS, absolwenta KIS lub opiekuna - w przypadku gdy z deklaracji podatkowej dotyczącej podatku od towarów i usług, w której wykazano kwotę podatku naliczonego z tego tytułu, za dany okres rozliczeniowy wynika kwota do zwrotu.</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Do okresu prowadzenia działalności gospodarczej, o którym mowa w ust. 2 pkt 1, nie wlicza się okresu zawieszenia wykonywania działalności gospodarczej.</w:t>
      </w:r>
    </w:p>
    <w:p>
      <w:pPr>
        <w:spacing w:before="26" w:after="0"/>
        <w:ind w:left="0"/>
        <w:jc w:val="left"/>
        <w:textAlignment w:val="auto"/>
      </w:pPr>
      <w:r>
        <w:rPr>
          <w:rFonts w:ascii="Times New Roman"/>
          <w:b w:val="false"/>
          <w:i w:val="false"/>
          <w:color w:val="000000"/>
          <w:sz w:val="24"/>
          <w:lang w:val="pl-PL"/>
        </w:rPr>
        <w:t>4. </w:t>
      </w:r>
      <w:r>
        <w:rPr>
          <w:rFonts w:ascii="Times New Roman"/>
          <w:b w:val="false"/>
          <w:i w:val="false"/>
          <w:color w:val="000000"/>
          <w:sz w:val="24"/>
          <w:lang w:val="pl-PL"/>
        </w:rPr>
        <w:t>Do okresu prowadzenia działalności gospodarczej, o którym mowa w ust. 2 pkt 1, wlicza się okres prowadzenia przedsiębiorstwa przez zarządcę sukcesyjnego lub właściciela przedsiębiorstwa w spadku, o którym mowa w art. 3 pkt 1 i 2 ustawy z dnia 5 lipca 2018 r. o zarządzie sukcesyjnym przedsiębiorstwem osoby fizycznej i innych ułatwieniach związanych z sukcesją przedsiębiorstw.</w:t>
      </w:r>
    </w:p>
    <w:p>
      <w:pPr>
        <w:spacing w:before="26" w:after="0"/>
        <w:ind w:left="0"/>
        <w:jc w:val="left"/>
        <w:textAlignment w:val="auto"/>
      </w:pPr>
      <w:r>
        <w:rPr>
          <w:rFonts w:ascii="Times New Roman"/>
          <w:b w:val="false"/>
          <w:i w:val="false"/>
          <w:color w:val="000000"/>
          <w:sz w:val="24"/>
          <w:lang w:val="pl-PL"/>
        </w:rPr>
        <w:t xml:space="preserve">5.  </w:t>
      </w:r>
      <w:r>
        <w:rPr>
          <w:rFonts w:ascii="Times New Roman"/>
          <w:b w:val="false"/>
          <w:i w:val="false"/>
          <w:color w:val="000000"/>
          <w:sz w:val="24"/>
          <w:vertAlign w:val="superscript"/>
          <w:lang w:val="pl-PL"/>
        </w:rPr>
        <w:t>25</w:t>
      </w:r>
      <w:r>
        <w:rPr>
          <w:rFonts w:ascii="Times New Roman"/>
          <w:b w:val="false"/>
          <w:i w:val="false"/>
          <w:color w:val="000000"/>
          <w:sz w:val="24"/>
          <w:lang w:val="pl-PL"/>
        </w:rPr>
        <w:t xml:space="preserve"> </w:t>
      </w:r>
      <w:r>
        <w:rPr>
          <w:rFonts w:ascii="Times New Roman"/>
          <w:b w:val="false"/>
          <w:i w:val="false"/>
          <w:color w:val="000000"/>
          <w:sz w:val="24"/>
          <w:lang w:val="pl-PL"/>
        </w:rPr>
        <w:t> (uchylony).</w:t>
      </w:r>
    </w:p>
    <w:p>
      <w:pPr>
        <w:spacing w:before="26" w:after="0"/>
        <w:ind w:left="0"/>
        <w:jc w:val="left"/>
        <w:textAlignment w:val="auto"/>
      </w:pPr>
      <w:r>
        <w:rPr>
          <w:rFonts w:ascii="Times New Roman"/>
          <w:b/>
          <w:i w:val="false"/>
          <w:color w:val="000000"/>
          <w:sz w:val="24"/>
          <w:lang w:val="pl-PL"/>
        </w:rPr>
        <w:t>§  9. </w:t>
      </w:r>
      <w:r>
        <w:rPr>
          <w:rFonts w:ascii="Times New Roman"/>
          <w:b/>
          <w:i w:val="false"/>
          <w:color w:val="000000"/>
          <w:sz w:val="24"/>
          <w:lang w:val="pl-PL"/>
        </w:rPr>
        <w:t xml:space="preserve"> [Przedstawienie rozliczenia]</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Bezrobotny, absolwent CIS, absolwent KIS lub opiekun przedkładają staroście rozliczenie zawierające zestawienie kwot wydatkowanych od dnia zawarcia umowy o dofinansowanie na poszczególne towary i usługi ujęte w szczegółowej specyfikacji, o której mowa w § 6 ust. 2 pkt 8.</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Starosta, na wniosek bezrobotnego, absolwenta CIS, absolwenta KIS lub opiekuna, uznaje za prawidłowo poniesione również wydatki odbiegające od zawartych w szczegółowej specyfikacji, mieszczące się w kwocie przyznanego dofinansowania, jeżeli stwierdzi zasadność ich poniesienia, biorąc pod uwagę charakter działalności prowadzonej przez bezrobotnego, absolwenta CIS, absolwenta KIS lub opiekuna, któremu przyznano dofinansowanie.</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Dofinansowanie otrzymane, a niewydatkowane przez bezrobotnego, absolwenta CIS, absolwenta KIS lub opiekuna, podlega zwrotowi w terminie, o którym mowa w § 8 ust. 2 pkt 3.</w:t>
      </w:r>
    </w:p>
    <w:p>
      <w:pPr>
        <w:spacing w:before="26" w:after="0"/>
        <w:ind w:left="0"/>
        <w:jc w:val="left"/>
        <w:textAlignment w:val="auto"/>
      </w:pPr>
      <w:r>
        <w:rPr>
          <w:rFonts w:ascii="Times New Roman"/>
          <w:b w:val="false"/>
          <w:i w:val="false"/>
          <w:color w:val="000000"/>
          <w:sz w:val="24"/>
          <w:lang w:val="pl-PL"/>
        </w:rPr>
        <w:t>4. </w:t>
      </w:r>
      <w:r>
        <w:rPr>
          <w:rFonts w:ascii="Times New Roman"/>
          <w:b w:val="false"/>
          <w:i w:val="false"/>
          <w:color w:val="000000"/>
          <w:sz w:val="24"/>
          <w:lang w:val="pl-PL"/>
        </w:rPr>
        <w:t>W rozliczeniu są wykazywane kwoty wydatków z uwzględnieniem podatku od towarów i usług; rozliczenie zawiera informację, czy bezrobotnemu, absolwentowi CIS, absolwentowi KIS lub opiekunowi przysługuje prawo do obniżenia kwoty podatku należnego o kwotę podatku naliczonego zawartego w wykazywanych wydatkach lub prawo do zwrotu podatku naliczonego.</w:t>
      </w:r>
    </w:p>
    <w:p>
      <w:pPr>
        <w:spacing w:before="26" w:after="0"/>
        <w:ind w:left="0"/>
        <w:jc w:val="left"/>
        <w:textAlignment w:val="auto"/>
      </w:pPr>
      <w:r>
        <w:rPr>
          <w:rFonts w:ascii="Times New Roman"/>
          <w:b w:val="false"/>
          <w:i w:val="false"/>
          <w:color w:val="000000"/>
          <w:sz w:val="24"/>
          <w:lang w:val="pl-PL"/>
        </w:rPr>
        <w:t>5. </w:t>
      </w:r>
      <w:r>
        <w:rPr>
          <w:rFonts w:ascii="Times New Roman"/>
          <w:b w:val="false"/>
          <w:i w:val="false"/>
          <w:color w:val="000000"/>
          <w:sz w:val="24"/>
          <w:lang w:val="pl-PL"/>
        </w:rPr>
        <w:t>Starosta w trakcie trwania umowy o dofinansowanie dokonuje oceny prawidłowości wykonania umowy, w szczególności poprzez weryfikację spełnienia warunku, o którym mowa w § 8 ust. 2 pkt 1.</w:t>
      </w:r>
    </w:p>
    <w:p>
      <w:pPr>
        <w:spacing w:before="26" w:after="0"/>
        <w:ind w:left="0"/>
        <w:jc w:val="left"/>
        <w:textAlignment w:val="auto"/>
      </w:pPr>
      <w:r>
        <w:rPr>
          <w:rFonts w:ascii="Times New Roman"/>
          <w:b w:val="false"/>
          <w:i w:val="false"/>
          <w:color w:val="000000"/>
          <w:sz w:val="24"/>
          <w:lang w:val="pl-PL"/>
        </w:rPr>
        <w:t>6. </w:t>
      </w:r>
      <w:r>
        <w:rPr>
          <w:rFonts w:ascii="Times New Roman"/>
          <w:b w:val="false"/>
          <w:i w:val="false"/>
          <w:color w:val="000000"/>
          <w:sz w:val="24"/>
          <w:lang w:val="pl-PL"/>
        </w:rPr>
        <w:t>Starosta może przedłużyć termin, o którym mowa w § 8 ust. 2 pkt 3, w przypadku gdy za jego przedłużeniem przemawiają względy społeczne, w szczególności przypadki losowe i sytuacje niezależne od bezrobotnego, absolwenta CIS, absolwenta KIS lub opiekuna.</w:t>
      </w:r>
    </w:p>
    <w:p>
      <w:pPr>
        <w:spacing w:before="26" w:after="0"/>
        <w:ind w:left="0"/>
        <w:jc w:val="left"/>
        <w:textAlignment w:val="auto"/>
      </w:pPr>
      <w:r>
        <w:rPr>
          <w:rFonts w:ascii="Times New Roman"/>
          <w:b w:val="false"/>
          <w:i w:val="false"/>
          <w:color w:val="000000"/>
          <w:sz w:val="24"/>
          <w:lang w:val="pl-PL"/>
        </w:rPr>
        <w:t>7. </w:t>
      </w:r>
      <w:r>
        <w:rPr>
          <w:rFonts w:ascii="Times New Roman"/>
          <w:b w:val="false"/>
          <w:i w:val="false"/>
          <w:color w:val="000000"/>
          <w:sz w:val="24"/>
          <w:lang w:val="pl-PL"/>
        </w:rPr>
        <w:t>W przypadku śmierci bezrobotnego, absolwenta CIS, absolwenta KIS lub opiekuna w okresie od dnia zawarcia umowy o dofinansowanie do upływu 12 miesięcy prowadzenia działalności gospodarczej i nieustanowienia zarządu sukcesyjnego zwrotu wypłaconego dofinansowania dochodzi się w wysokości proporcjonalnej do okresu nieprowadzenia tej działalności. Od kwoty podlegającej zwrotowi nie nalicza się odsetek ustawowych.</w:t>
      </w:r>
    </w:p>
    <w:p>
      <w:pPr>
        <w:spacing w:before="26" w:after="0"/>
        <w:ind w:left="0"/>
        <w:jc w:val="left"/>
        <w:textAlignment w:val="auto"/>
      </w:pPr>
      <w:r>
        <w:rPr>
          <w:rFonts w:ascii="Times New Roman"/>
          <w:b/>
          <w:i w:val="false"/>
          <w:color w:val="000000"/>
          <w:sz w:val="24"/>
          <w:lang w:val="pl-PL"/>
        </w:rPr>
        <w:t>§  10. </w:t>
      </w:r>
      <w:r>
        <w:rPr>
          <w:rFonts w:ascii="Times New Roman"/>
          <w:b/>
          <w:i w:val="false"/>
          <w:color w:val="000000"/>
          <w:sz w:val="24"/>
          <w:lang w:val="pl-PL"/>
        </w:rPr>
        <w:t xml:space="preserve"> [Zabezpieczenie zwrotu refundacji lub dofinansowania]</w:t>
      </w:r>
    </w:p>
    <w:p>
      <w:pPr>
        <w:spacing w:before="26" w:after="0"/>
        <w:ind w:left="0"/>
        <w:jc w:val="left"/>
        <w:textAlignment w:val="auto"/>
      </w:pPr>
      <w:r>
        <w:rPr>
          <w:rFonts w:ascii="Times New Roman"/>
          <w:b w:val="false"/>
          <w:i w:val="false"/>
          <w:color w:val="000000"/>
          <w:sz w:val="24"/>
          <w:lang w:val="pl-PL"/>
        </w:rPr>
        <w:t xml:space="preserve">1.  </w:t>
      </w:r>
      <w:r>
        <w:rPr>
          <w:rFonts w:ascii="Times New Roman"/>
          <w:b w:val="false"/>
          <w:i w:val="false"/>
          <w:color w:val="000000"/>
          <w:sz w:val="24"/>
          <w:vertAlign w:val="superscript"/>
          <w:lang w:val="pl-PL"/>
        </w:rPr>
        <w:t>26</w:t>
      </w:r>
      <w:r>
        <w:rPr>
          <w:rFonts w:ascii="Times New Roman"/>
          <w:b w:val="false"/>
          <w:i w:val="false"/>
          <w:color w:val="000000"/>
          <w:sz w:val="24"/>
          <w:lang w:val="pl-PL"/>
        </w:rPr>
        <w:t xml:space="preserve"> </w:t>
      </w:r>
      <w:r>
        <w:rPr>
          <w:rFonts w:ascii="Times New Roman"/>
          <w:b w:val="false"/>
          <w:i w:val="false"/>
          <w:color w:val="000000"/>
          <w:sz w:val="24"/>
          <w:lang w:val="pl-PL"/>
        </w:rPr>
        <w:t> Formą zabezpieczenia zwrotu refundacji, o której mowa w § 1 ust. 1 pkt 1 i 2, lub dofinansowania może być poręczenie, weksel in blanco, weksel z poręczeniem wekslowym (aval), gwarancja bankowa, zastaw rejestrowy na prawach lub rzeczach, blokada środków zgromadzonych na rachunku płatniczym albo akt notarialny o poddaniu się egzekucji przez dłużnika.</w:t>
      </w:r>
    </w:p>
    <w:p>
      <w:pPr>
        <w:spacing w:before="26" w:after="0"/>
        <w:ind w:left="0"/>
        <w:jc w:val="left"/>
        <w:textAlignment w:val="auto"/>
      </w:pPr>
      <w:r>
        <w:rPr>
          <w:rFonts w:ascii="Times New Roman"/>
          <w:b w:val="false"/>
          <w:i w:val="false"/>
          <w:color w:val="000000"/>
          <w:sz w:val="24"/>
          <w:lang w:val="pl-PL"/>
        </w:rPr>
        <w:t xml:space="preserve">1a.  </w:t>
      </w:r>
      <w:r>
        <w:rPr>
          <w:rFonts w:ascii="Times New Roman"/>
          <w:b w:val="false"/>
          <w:i w:val="false"/>
          <w:color w:val="000000"/>
          <w:sz w:val="24"/>
          <w:vertAlign w:val="superscript"/>
          <w:lang w:val="pl-PL"/>
        </w:rPr>
        <w:t>27</w:t>
      </w:r>
      <w:r>
        <w:rPr>
          <w:rFonts w:ascii="Times New Roman"/>
          <w:b w:val="false"/>
          <w:i w:val="false"/>
          <w:color w:val="000000"/>
          <w:sz w:val="24"/>
          <w:lang w:val="pl-PL"/>
        </w:rPr>
        <w:t xml:space="preserve"> </w:t>
      </w:r>
      <w:r>
        <w:rPr>
          <w:rFonts w:ascii="Times New Roman"/>
          <w:b w:val="false"/>
          <w:i w:val="false"/>
          <w:color w:val="000000"/>
          <w:sz w:val="24"/>
          <w:lang w:val="pl-PL"/>
        </w:rPr>
        <w:t> Zabezpieczenie może zostać ustanowione w jednej lub kilku formach. Przy zabezpieczeniu w formie weksla in blanco albo aktu notarialnego o poddaniu się egzekucji jest konieczne ustanowienie dodatkowego zabezpieczenia.</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Starosta określa termin złożenia zabezpieczenia zwrotu refundacji, o której mowa w § 1 ust. 1 pkt 1 i 2, lub dofinansowania.</w:t>
      </w:r>
    </w:p>
    <w:p>
      <w:pPr>
        <w:spacing w:before="26" w:after="0"/>
        <w:ind w:left="0"/>
        <w:jc w:val="left"/>
        <w:textAlignment w:val="auto"/>
      </w:pPr>
      <w:r>
        <w:rPr>
          <w:rFonts w:ascii="Times New Roman"/>
          <w:b w:val="false"/>
          <w:i w:val="false"/>
          <w:color w:val="000000"/>
          <w:sz w:val="24"/>
          <w:lang w:val="pl-PL"/>
        </w:rPr>
        <w:t xml:space="preserve">2a.  </w:t>
      </w:r>
      <w:r>
        <w:rPr>
          <w:rFonts w:ascii="Times New Roman"/>
          <w:b w:val="false"/>
          <w:i w:val="false"/>
          <w:color w:val="000000"/>
          <w:sz w:val="24"/>
          <w:vertAlign w:val="superscript"/>
          <w:lang w:val="pl-PL"/>
        </w:rPr>
        <w:t>28</w:t>
      </w:r>
      <w:r>
        <w:rPr>
          <w:rFonts w:ascii="Times New Roman"/>
          <w:b w:val="false"/>
          <w:i w:val="false"/>
          <w:color w:val="000000"/>
          <w:sz w:val="24"/>
          <w:lang w:val="pl-PL"/>
        </w:rPr>
        <w:t xml:space="preserve"> </w:t>
      </w:r>
      <w:r>
        <w:rPr>
          <w:rFonts w:ascii="Times New Roman"/>
          <w:b w:val="false"/>
          <w:i w:val="false"/>
          <w:color w:val="000000"/>
          <w:sz w:val="24"/>
          <w:lang w:val="pl-PL"/>
        </w:rPr>
        <w:t> Poręczenia, o którym mowa w ust. 1, może udzielić osoba fizyczna lub osoba prawna.</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W przypadku poręczenia zwrotu refundacji, o której mowa w § 1 ust. 1 pkt 1 i 2, lub dofinansowania przez osobę fizyczną poręczyciel przedkłada staroście oświadczenie o uzyskiwanych dochodach ze wskazaniem źródła i kwoty dochodu oraz o aktualnych zobowiązaniach finansowych z określeniem wysokości miesięcznej spłaty zadłużenia, podając jednocześnie imię, nazwisko, adres zamieszkania, numer PESEL, jeżeli został nadany, oraz nazwę i numer dokumentu potwierdzającego tożsamość.</w:t>
      </w:r>
    </w:p>
    <w:p>
      <w:pPr>
        <w:spacing w:before="26" w:after="0"/>
        <w:ind w:left="0"/>
        <w:jc w:val="left"/>
        <w:textAlignment w:val="auto"/>
      </w:pPr>
      <w:r>
        <w:rPr>
          <w:rFonts w:ascii="Times New Roman"/>
          <w:b w:val="false"/>
          <w:i w:val="false"/>
          <w:color w:val="000000"/>
          <w:sz w:val="24"/>
          <w:lang w:val="pl-PL"/>
        </w:rPr>
        <w:t>4. </w:t>
      </w:r>
      <w:r>
        <w:rPr>
          <w:rFonts w:ascii="Times New Roman"/>
          <w:b w:val="false"/>
          <w:i w:val="false"/>
          <w:color w:val="000000"/>
          <w:sz w:val="24"/>
          <w:lang w:val="pl-PL"/>
        </w:rPr>
        <w:t>Poręczyciel, o którym mowa w ust. 3, potwierdza własnoręcznym podpisem prawdziwość informacji zawartych w oświadczeniu.</w:t>
      </w:r>
    </w:p>
    <w:p>
      <w:pPr>
        <w:spacing w:before="26" w:after="0"/>
        <w:ind w:left="0"/>
        <w:jc w:val="left"/>
        <w:textAlignment w:val="auto"/>
      </w:pPr>
      <w:r>
        <w:rPr>
          <w:rFonts w:ascii="Times New Roman"/>
          <w:b/>
          <w:i w:val="false"/>
          <w:color w:val="000000"/>
          <w:sz w:val="24"/>
          <w:lang w:val="pl-PL"/>
        </w:rPr>
        <w:t>§  11. </w:t>
      </w:r>
      <w:r>
        <w:rPr>
          <w:rFonts w:ascii="Times New Roman"/>
          <w:b/>
          <w:i w:val="false"/>
          <w:color w:val="000000"/>
          <w:sz w:val="24"/>
          <w:lang w:val="pl-PL"/>
        </w:rPr>
        <w:t xml:space="preserve"> [Przepis przejściowy]</w:t>
      </w:r>
    </w:p>
    <w:p>
      <w:pPr>
        <w:spacing w:before="26" w:after="0"/>
        <w:ind w:left="0"/>
        <w:jc w:val="left"/>
        <w:textAlignment w:val="auto"/>
      </w:pPr>
      <w:r>
        <w:rPr>
          <w:rFonts w:ascii="Times New Roman"/>
          <w:b w:val="false"/>
          <w:i w:val="false"/>
          <w:color w:val="000000"/>
          <w:sz w:val="24"/>
          <w:lang w:val="pl-PL"/>
        </w:rPr>
        <w:t>1. </w:t>
      </w:r>
      <w:r>
        <w:rPr>
          <w:rFonts w:ascii="Times New Roman"/>
          <w:b w:val="false"/>
          <w:i w:val="false"/>
          <w:color w:val="000000"/>
          <w:sz w:val="24"/>
          <w:lang w:val="pl-PL"/>
        </w:rPr>
        <w:t>Wnioski o refundację i wnioski o dofinansowanie złożone i nierozpatrzone przed dniem wejścia w życie niniejszego rozporządzenia rozpatruje się na podstawie przepisów niniejszego rozporządzenia.</w:t>
      </w:r>
    </w:p>
    <w:p>
      <w:pPr>
        <w:spacing w:before="26" w:after="0"/>
        <w:ind w:left="0"/>
        <w:jc w:val="left"/>
        <w:textAlignment w:val="auto"/>
      </w:pPr>
      <w:r>
        <w:rPr>
          <w:rFonts w:ascii="Times New Roman"/>
          <w:b w:val="false"/>
          <w:i w:val="false"/>
          <w:color w:val="000000"/>
          <w:sz w:val="24"/>
          <w:lang w:val="pl-PL"/>
        </w:rPr>
        <w:t>2. </w:t>
      </w:r>
      <w:r>
        <w:rPr>
          <w:rFonts w:ascii="Times New Roman"/>
          <w:b w:val="false"/>
          <w:i w:val="false"/>
          <w:color w:val="000000"/>
          <w:sz w:val="24"/>
          <w:lang w:val="pl-PL"/>
        </w:rPr>
        <w:t>Do umów o refundację oraz umów o dofinansowanie zawartych po dniu wejścia w życie niniejszego rozporządzenia, na podstawie wniosków o refundację i wniosków o dofinansowanie rozpatrzonych przed dniem wejścia w życie niniejszego rozporządzenia, stosuje się przepisy niniejszego rozporządzenia.</w:t>
      </w:r>
    </w:p>
    <w:p>
      <w:pPr>
        <w:spacing w:before="26" w:after="0"/>
        <w:ind w:left="0"/>
        <w:jc w:val="left"/>
        <w:textAlignment w:val="auto"/>
      </w:pPr>
      <w:r>
        <w:rPr>
          <w:rFonts w:ascii="Times New Roman"/>
          <w:b w:val="false"/>
          <w:i w:val="false"/>
          <w:color w:val="000000"/>
          <w:sz w:val="24"/>
          <w:lang w:val="pl-PL"/>
        </w:rPr>
        <w:t>3. </w:t>
      </w:r>
      <w:r>
        <w:rPr>
          <w:rFonts w:ascii="Times New Roman"/>
          <w:b w:val="false"/>
          <w:i w:val="false"/>
          <w:color w:val="000000"/>
          <w:sz w:val="24"/>
          <w:lang w:val="pl-PL"/>
        </w:rPr>
        <w:t>Do umów o refundację oraz umów o dofinansowanie zawartych przed dniem wejścia w życie niniejszego rozporządzenia stosuje się dotychczasowe zasady.</w:t>
      </w:r>
    </w:p>
    <w:p>
      <w:pPr>
        <w:spacing w:before="26" w:after="240"/>
        <w:ind w:left="0"/>
        <w:jc w:val="left"/>
        <w:textAlignment w:val="auto"/>
      </w:pPr>
      <w:r>
        <w:rPr>
          <w:rFonts w:ascii="Times New Roman"/>
          <w:b/>
          <w:i w:val="false"/>
          <w:color w:val="000000"/>
          <w:sz w:val="24"/>
          <w:lang w:val="pl-PL"/>
        </w:rPr>
        <w:t>§  12. </w:t>
      </w:r>
      <w:r>
        <w:rPr>
          <w:rFonts w:ascii="Times New Roman"/>
          <w:b/>
          <w:i w:val="false"/>
          <w:color w:val="000000"/>
          <w:sz w:val="24"/>
          <w:lang w:val="pl-PL"/>
        </w:rPr>
        <w:t xml:space="preserve"> [Wejście w życie]</w:t>
      </w:r>
      <w:r>
        <w:rPr>
          <w:rFonts w:ascii="Times New Roman"/>
          <w:b w:val="false"/>
          <w:i w:val="false"/>
          <w:color w:val="000000"/>
          <w:sz w:val="24"/>
          <w:lang w:val="pl-PL"/>
        </w:rPr>
        <w:t xml:space="preserve">Rozporządzenie wchodzi w życie z dniem następującym po dniu ogłoszenia. </w:t>
      </w:r>
      <w:r>
        <w:rPr>
          <w:rFonts w:ascii="Times New Roman"/>
          <w:b w:val="false"/>
          <w:i w:val="false"/>
          <w:color w:val="000000"/>
          <w:sz w:val="24"/>
          <w:vertAlign w:val="superscript"/>
          <w:lang w:val="pl-PL"/>
        </w:rPr>
        <w:t>29</w:t>
      </w:r>
      <w:r>
        <w:rPr>
          <w:rFonts w:ascii="Times New Roman"/>
          <w:b w:val="false"/>
          <w:i w:val="false"/>
          <w:color w:val="000000"/>
          <w:sz w:val="24"/>
          <w:lang w:val="pl-PL"/>
        </w:rPr>
        <w:t xml:space="preserve"> </w:t>
      </w:r>
    </w:p>
    <w:p>
      <w:pPr>
        <w:spacing w:before="250" w:after="0"/>
        <w:ind w:left="0"/>
        <w:jc w:val="left"/>
        <w:textAlignment w:val="auto"/>
      </w:pPr>
      <w:r>
        <w:rPr>
          <w:rFonts w:ascii="Times New Roman"/>
          <w:b w:val="false"/>
          <w:i w:val="false"/>
          <w:color w:val="000000"/>
          <w:sz w:val="24"/>
          <w:vertAlign w:val="superscript"/>
          <w:lang w:val="pl-PL"/>
        </w:rPr>
        <w:t>1</w:t>
      </w:r>
      <w:r>
        <w:rPr>
          <w:rFonts w:ascii="Times New Roman"/>
          <w:b w:val="false"/>
          <w:i w:val="false"/>
          <w:color w:val="000000"/>
          <w:sz w:val="24"/>
          <w:lang w:val="pl-PL"/>
        </w:rPr>
        <w:t xml:space="preserve"> Minister Rodziny i Polityki Społecznej kieruje działem administracji rządowej - praca, na podstawie </w:t>
      </w:r>
      <w:r>
        <w:rPr>
          <w:rFonts w:ascii="Times New Roman"/>
          <w:b w:val="false"/>
          <w:i w:val="false"/>
          <w:color w:val="1b1b1b"/>
          <w:sz w:val="24"/>
          <w:lang w:val="pl-PL"/>
        </w:rPr>
        <w:t>§ 1 ust. 2 pkt 3</w:t>
      </w:r>
      <w:r>
        <w:rPr>
          <w:rFonts w:ascii="Times New Roman"/>
          <w:b w:val="false"/>
          <w:i w:val="false"/>
          <w:color w:val="000000"/>
          <w:sz w:val="24"/>
          <w:lang w:val="pl-PL"/>
        </w:rPr>
        <w:t xml:space="preserve"> rozporządzenia Prezesa Rady Ministrów z dnia 6 października 2020 r. w sprawie szczegółowego zakresu działania Ministra Rodziny i Polityki Społecznej (Dz. U. poz. 1723 oraz z 2021 r. poz. 1473).</w:t>
      </w:r>
    </w:p>
    <w:p>
      <w:pPr>
        <w:spacing w:after="0"/>
        <w:ind w:left="0"/>
        <w:jc w:val="left"/>
        <w:textAlignment w:val="auto"/>
      </w:pPr>
      <w:r>
        <w:rPr>
          <w:rFonts w:ascii="Times New Roman"/>
          <w:b w:val="false"/>
          <w:i w:val="false"/>
          <w:color w:val="000000"/>
          <w:sz w:val="24"/>
          <w:vertAlign w:val="superscript"/>
          <w:lang w:val="pl-PL"/>
        </w:rPr>
        <w:t>2</w:t>
      </w:r>
      <w:r>
        <w:rPr>
          <w:rFonts w:ascii="Times New Roman"/>
          <w:b w:val="false"/>
          <w:i w:val="false"/>
          <w:color w:val="000000"/>
          <w:sz w:val="24"/>
          <w:lang w:val="pl-PL"/>
        </w:rPr>
        <w:t xml:space="preserve"> § 1 ust. 2 zmieniony przez </w:t>
      </w:r>
      <w:r>
        <w:rPr>
          <w:rFonts w:ascii="Times New Roman"/>
          <w:b w:val="false"/>
          <w:i w:val="false"/>
          <w:color w:val="1b1b1b"/>
          <w:sz w:val="24"/>
          <w:lang w:val="pl-PL"/>
        </w:rPr>
        <w:t>§ 1 pkt 1</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3</w:t>
      </w:r>
      <w:r>
        <w:rPr>
          <w:rFonts w:ascii="Times New Roman"/>
          <w:b w:val="false"/>
          <w:i w:val="false"/>
          <w:color w:val="000000"/>
          <w:sz w:val="24"/>
          <w:lang w:val="pl-PL"/>
        </w:rPr>
        <w:t xml:space="preserve"> § 1 ust. 3 zmieniony przez </w:t>
      </w:r>
      <w:r>
        <w:rPr>
          <w:rFonts w:ascii="Times New Roman"/>
          <w:b w:val="false"/>
          <w:i w:val="false"/>
          <w:color w:val="1b1b1b"/>
          <w:sz w:val="24"/>
          <w:lang w:val="pl-PL"/>
        </w:rPr>
        <w:t>§ 1 pkt 1</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4</w:t>
      </w:r>
      <w:r>
        <w:rPr>
          <w:rFonts w:ascii="Times New Roman"/>
          <w:b w:val="false"/>
          <w:i w:val="false"/>
          <w:color w:val="000000"/>
          <w:sz w:val="24"/>
          <w:lang w:val="pl-PL"/>
        </w:rPr>
        <w:t xml:space="preserve"> § 1 ust. 4 zmieniony przez </w:t>
      </w:r>
      <w:r>
        <w:rPr>
          <w:rFonts w:ascii="Times New Roman"/>
          <w:b w:val="false"/>
          <w:i w:val="false"/>
          <w:color w:val="1b1b1b"/>
          <w:sz w:val="24"/>
          <w:lang w:val="pl-PL"/>
        </w:rPr>
        <w:t>§ 1 pkt 1</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5</w:t>
      </w:r>
      <w:r>
        <w:rPr>
          <w:rFonts w:ascii="Times New Roman"/>
          <w:b w:val="false"/>
          <w:i w:val="false"/>
          <w:color w:val="000000"/>
          <w:sz w:val="24"/>
          <w:lang w:val="pl-PL"/>
        </w:rPr>
        <w:t xml:space="preserve"> § 2 ust. 4 pkt 1a zmieniony przez </w:t>
      </w:r>
      <w:r>
        <w:rPr>
          <w:rFonts w:ascii="Times New Roman"/>
          <w:b w:val="false"/>
          <w:i w:val="false"/>
          <w:color w:val="1b1b1b"/>
          <w:sz w:val="24"/>
          <w:lang w:val="pl-PL"/>
        </w:rPr>
        <w:t>§ 1 pkt 2 lit. a</w:t>
      </w:r>
      <w:r>
        <w:rPr>
          <w:rFonts w:ascii="Times New Roman"/>
          <w:b w:val="false"/>
          <w:i w:val="false"/>
          <w:color w:val="000000"/>
          <w:sz w:val="24"/>
          <w:lang w:val="pl-PL"/>
        </w:rPr>
        <w:t xml:space="preserve"> tiret pierwsze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6</w:t>
      </w:r>
      <w:r>
        <w:rPr>
          <w:rFonts w:ascii="Times New Roman"/>
          <w:b w:val="false"/>
          <w:i w:val="false"/>
          <w:color w:val="000000"/>
          <w:sz w:val="24"/>
          <w:lang w:val="pl-PL"/>
        </w:rPr>
        <w:t xml:space="preserve"> § 2 ust. 4 pkt 3 zmieniony przez </w:t>
      </w:r>
      <w:r>
        <w:rPr>
          <w:rFonts w:ascii="Times New Roman"/>
          <w:b w:val="false"/>
          <w:i w:val="false"/>
          <w:color w:val="1b1b1b"/>
          <w:sz w:val="24"/>
          <w:lang w:val="pl-PL"/>
        </w:rPr>
        <w:t>§ 1 pkt 2 lit. a</w:t>
      </w:r>
      <w:r>
        <w:rPr>
          <w:rFonts w:ascii="Times New Roman"/>
          <w:b w:val="false"/>
          <w:i w:val="false"/>
          <w:color w:val="000000"/>
          <w:sz w:val="24"/>
          <w:lang w:val="pl-PL"/>
        </w:rPr>
        <w:t xml:space="preserve"> tiret drugie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7</w:t>
      </w:r>
      <w:r>
        <w:rPr>
          <w:rFonts w:ascii="Times New Roman"/>
          <w:b w:val="false"/>
          <w:i w:val="false"/>
          <w:color w:val="000000"/>
          <w:sz w:val="24"/>
          <w:lang w:val="pl-PL"/>
        </w:rPr>
        <w:t xml:space="preserve"> § 2 ust. 4a uchylony przez </w:t>
      </w:r>
      <w:r>
        <w:rPr>
          <w:rFonts w:ascii="Times New Roman"/>
          <w:b w:val="false"/>
          <w:i w:val="false"/>
          <w:color w:val="1b1b1b"/>
          <w:sz w:val="24"/>
          <w:lang w:val="pl-PL"/>
        </w:rPr>
        <w:t>§ 1 pkt 2 lit. b</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8</w:t>
      </w:r>
      <w:r>
        <w:rPr>
          <w:rFonts w:ascii="Times New Roman"/>
          <w:b w:val="false"/>
          <w:i w:val="false"/>
          <w:color w:val="000000"/>
          <w:sz w:val="24"/>
          <w:lang w:val="pl-PL"/>
        </w:rPr>
        <w:t xml:space="preserve"> § 2 ust. 4b uchylony przez </w:t>
      </w:r>
      <w:r>
        <w:rPr>
          <w:rFonts w:ascii="Times New Roman"/>
          <w:b w:val="false"/>
          <w:i w:val="false"/>
          <w:color w:val="1b1b1b"/>
          <w:sz w:val="24"/>
          <w:lang w:val="pl-PL"/>
        </w:rPr>
        <w:t>§ 1 pkt 2 lit. b</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9</w:t>
      </w:r>
      <w:r>
        <w:rPr>
          <w:rFonts w:ascii="Times New Roman"/>
          <w:b w:val="false"/>
          <w:i w:val="false"/>
          <w:color w:val="000000"/>
          <w:sz w:val="24"/>
          <w:lang w:val="pl-PL"/>
        </w:rPr>
        <w:t xml:space="preserve"> § 2 ust. 5 pkt 2a zmieniony przez </w:t>
      </w:r>
      <w:r>
        <w:rPr>
          <w:rFonts w:ascii="Times New Roman"/>
          <w:b w:val="false"/>
          <w:i w:val="false"/>
          <w:color w:val="1b1b1b"/>
          <w:sz w:val="24"/>
          <w:lang w:val="pl-PL"/>
        </w:rPr>
        <w:t>§ 1 pkt 2 lit. c</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10</w:t>
      </w:r>
      <w:r>
        <w:rPr>
          <w:rFonts w:ascii="Times New Roman"/>
          <w:b w:val="false"/>
          <w:i w:val="false"/>
          <w:color w:val="000000"/>
          <w:sz w:val="24"/>
          <w:lang w:val="pl-PL"/>
        </w:rPr>
        <w:t xml:space="preserve"> § 2 ust. 5a uchylony przez </w:t>
      </w:r>
      <w:r>
        <w:rPr>
          <w:rFonts w:ascii="Times New Roman"/>
          <w:b w:val="false"/>
          <w:i w:val="false"/>
          <w:color w:val="1b1b1b"/>
          <w:sz w:val="24"/>
          <w:lang w:val="pl-PL"/>
        </w:rPr>
        <w:t>§ 1 pkt 2 lit. d</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11</w:t>
      </w:r>
      <w:r>
        <w:rPr>
          <w:rFonts w:ascii="Times New Roman"/>
          <w:b w:val="false"/>
          <w:i w:val="false"/>
          <w:color w:val="000000"/>
          <w:sz w:val="24"/>
          <w:lang w:val="pl-PL"/>
        </w:rPr>
        <w:t xml:space="preserve"> § 2 ust. 6 pkt 3 zmieniony przez </w:t>
      </w:r>
      <w:r>
        <w:rPr>
          <w:rFonts w:ascii="Times New Roman"/>
          <w:b w:val="false"/>
          <w:i w:val="false"/>
          <w:color w:val="1b1b1b"/>
          <w:sz w:val="24"/>
          <w:lang w:val="pl-PL"/>
        </w:rPr>
        <w:t>§ 1 pkt 2 lit. e</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12</w:t>
      </w:r>
      <w:r>
        <w:rPr>
          <w:rFonts w:ascii="Times New Roman"/>
          <w:b w:val="false"/>
          <w:i w:val="false"/>
          <w:color w:val="000000"/>
          <w:sz w:val="24"/>
          <w:lang w:val="pl-PL"/>
        </w:rPr>
        <w:t xml:space="preserve"> § 2 ust. 6a uchylony przez </w:t>
      </w:r>
      <w:r>
        <w:rPr>
          <w:rFonts w:ascii="Times New Roman"/>
          <w:b w:val="false"/>
          <w:i w:val="false"/>
          <w:color w:val="1b1b1b"/>
          <w:sz w:val="24"/>
          <w:lang w:val="pl-PL"/>
        </w:rPr>
        <w:t>§ 1 pkt 2 lit. f</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13</w:t>
      </w:r>
      <w:r>
        <w:rPr>
          <w:rFonts w:ascii="Times New Roman"/>
          <w:b w:val="false"/>
          <w:i w:val="false"/>
          <w:color w:val="000000"/>
          <w:sz w:val="24"/>
          <w:lang w:val="pl-PL"/>
        </w:rPr>
        <w:t xml:space="preserve"> § 2 ust. 7 zmieniony przez </w:t>
      </w:r>
      <w:r>
        <w:rPr>
          <w:rFonts w:ascii="Times New Roman"/>
          <w:b w:val="false"/>
          <w:i w:val="false"/>
          <w:color w:val="1b1b1b"/>
          <w:sz w:val="24"/>
          <w:lang w:val="pl-PL"/>
        </w:rPr>
        <w:t>§ 1 pkt 2 lit. g</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14</w:t>
      </w:r>
      <w:r>
        <w:rPr>
          <w:rFonts w:ascii="Times New Roman"/>
          <w:b w:val="false"/>
          <w:i w:val="false"/>
          <w:color w:val="000000"/>
          <w:sz w:val="24"/>
          <w:lang w:val="pl-PL"/>
        </w:rPr>
        <w:t xml:space="preserve"> § 2 ust. 8 dodany przez </w:t>
      </w:r>
      <w:r>
        <w:rPr>
          <w:rFonts w:ascii="Times New Roman"/>
          <w:b w:val="false"/>
          <w:i w:val="false"/>
          <w:color w:val="1b1b1b"/>
          <w:sz w:val="24"/>
          <w:lang w:val="pl-PL"/>
        </w:rPr>
        <w:t>§ 1 pkt 2 lit. h</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15</w:t>
      </w:r>
      <w:r>
        <w:rPr>
          <w:rFonts w:ascii="Times New Roman"/>
          <w:b w:val="false"/>
          <w:i w:val="false"/>
          <w:color w:val="000000"/>
          <w:sz w:val="24"/>
          <w:lang w:val="pl-PL"/>
        </w:rPr>
        <w:t xml:space="preserve"> § 3 ust. 1 pkt 1 zmieniony przez </w:t>
      </w:r>
      <w:r>
        <w:rPr>
          <w:rFonts w:ascii="Times New Roman"/>
          <w:b w:val="false"/>
          <w:i w:val="false"/>
          <w:color w:val="1b1b1b"/>
          <w:sz w:val="24"/>
          <w:lang w:val="pl-PL"/>
        </w:rPr>
        <w:t>§ 1 pkt 3 lit. a</w:t>
      </w:r>
      <w:r>
        <w:rPr>
          <w:rFonts w:ascii="Times New Roman"/>
          <w:b w:val="false"/>
          <w:i w:val="false"/>
          <w:color w:val="000000"/>
          <w:sz w:val="24"/>
          <w:lang w:val="pl-PL"/>
        </w:rPr>
        <w:t xml:space="preserve"> tiret pierwsze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16</w:t>
      </w:r>
      <w:r>
        <w:rPr>
          <w:rFonts w:ascii="Times New Roman"/>
          <w:b w:val="false"/>
          <w:i w:val="false"/>
          <w:color w:val="000000"/>
          <w:sz w:val="24"/>
          <w:lang w:val="pl-PL"/>
        </w:rPr>
        <w:t xml:space="preserve"> § 3 ust. 1 pkt 2 zmieniony przez </w:t>
      </w:r>
      <w:r>
        <w:rPr>
          <w:rFonts w:ascii="Times New Roman"/>
          <w:b w:val="false"/>
          <w:i w:val="false"/>
          <w:color w:val="1b1b1b"/>
          <w:sz w:val="24"/>
          <w:lang w:val="pl-PL"/>
        </w:rPr>
        <w:t>§ 1 pkt 3 lit. a</w:t>
      </w:r>
      <w:r>
        <w:rPr>
          <w:rFonts w:ascii="Times New Roman"/>
          <w:b w:val="false"/>
          <w:i w:val="false"/>
          <w:color w:val="000000"/>
          <w:sz w:val="24"/>
          <w:lang w:val="pl-PL"/>
        </w:rPr>
        <w:t xml:space="preserve"> tiret drugie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17</w:t>
      </w:r>
      <w:r>
        <w:rPr>
          <w:rFonts w:ascii="Times New Roman"/>
          <w:b w:val="false"/>
          <w:i w:val="false"/>
          <w:color w:val="000000"/>
          <w:sz w:val="24"/>
          <w:lang w:val="pl-PL"/>
        </w:rPr>
        <w:t xml:space="preserve"> § 3 ust. 1 pkt 3 zmieniony przez </w:t>
      </w:r>
      <w:r>
        <w:rPr>
          <w:rFonts w:ascii="Times New Roman"/>
          <w:b w:val="false"/>
          <w:i w:val="false"/>
          <w:color w:val="1b1b1b"/>
          <w:sz w:val="24"/>
          <w:lang w:val="pl-PL"/>
        </w:rPr>
        <w:t>§ 1 pkt 3 lit. a</w:t>
      </w:r>
      <w:r>
        <w:rPr>
          <w:rFonts w:ascii="Times New Roman"/>
          <w:b w:val="false"/>
          <w:i w:val="false"/>
          <w:color w:val="000000"/>
          <w:sz w:val="24"/>
          <w:lang w:val="pl-PL"/>
        </w:rPr>
        <w:t xml:space="preserve"> tiret trzecie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18</w:t>
      </w:r>
      <w:r>
        <w:rPr>
          <w:rFonts w:ascii="Times New Roman"/>
          <w:b w:val="false"/>
          <w:i w:val="false"/>
          <w:color w:val="000000"/>
          <w:sz w:val="24"/>
          <w:lang w:val="pl-PL"/>
        </w:rPr>
        <w:t xml:space="preserve"> § 3 ust. 2 zmieniony przez </w:t>
      </w:r>
      <w:r>
        <w:rPr>
          <w:rFonts w:ascii="Times New Roman"/>
          <w:b w:val="false"/>
          <w:i w:val="false"/>
          <w:color w:val="1b1b1b"/>
          <w:sz w:val="24"/>
          <w:lang w:val="pl-PL"/>
        </w:rPr>
        <w:t>§ 1 pkt 3 lit. b</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19</w:t>
      </w:r>
      <w:r>
        <w:rPr>
          <w:rFonts w:ascii="Times New Roman"/>
          <w:b w:val="false"/>
          <w:i w:val="false"/>
          <w:color w:val="000000"/>
          <w:sz w:val="24"/>
          <w:lang w:val="pl-PL"/>
        </w:rPr>
        <w:t xml:space="preserve"> § 3 ust. 3 zmieniony przez </w:t>
      </w:r>
      <w:r>
        <w:rPr>
          <w:rFonts w:ascii="Times New Roman"/>
          <w:b w:val="false"/>
          <w:i w:val="false"/>
          <w:color w:val="1b1b1b"/>
          <w:sz w:val="24"/>
          <w:lang w:val="pl-PL"/>
        </w:rPr>
        <w:t>§ 1 pkt 3 lit. c</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20</w:t>
      </w:r>
      <w:r>
        <w:rPr>
          <w:rFonts w:ascii="Times New Roman"/>
          <w:b w:val="false"/>
          <w:i w:val="false"/>
          <w:color w:val="000000"/>
          <w:sz w:val="24"/>
          <w:lang w:val="pl-PL"/>
        </w:rPr>
        <w:t xml:space="preserve"> § 6 ust. 3 pkt 3 zmieniony przez </w:t>
      </w:r>
      <w:r>
        <w:rPr>
          <w:rFonts w:ascii="Times New Roman"/>
          <w:b w:val="false"/>
          <w:i w:val="false"/>
          <w:color w:val="1b1b1b"/>
          <w:sz w:val="24"/>
          <w:lang w:val="pl-PL"/>
        </w:rPr>
        <w:t>§ 1 pkt 4 lit. a</w:t>
      </w:r>
      <w:r>
        <w:rPr>
          <w:rFonts w:ascii="Times New Roman"/>
          <w:b w:val="false"/>
          <w:i w:val="false"/>
          <w:color w:val="000000"/>
          <w:sz w:val="24"/>
          <w:lang w:val="pl-PL"/>
        </w:rPr>
        <w:t xml:space="preserve"> tiret pierwsze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21</w:t>
      </w:r>
      <w:r>
        <w:rPr>
          <w:rFonts w:ascii="Times New Roman"/>
          <w:b w:val="false"/>
          <w:i w:val="false"/>
          <w:color w:val="000000"/>
          <w:sz w:val="24"/>
          <w:lang w:val="pl-PL"/>
        </w:rPr>
        <w:t xml:space="preserve"> § 6 ust. 3 pkt 5 zmieniony przez </w:t>
      </w:r>
      <w:r>
        <w:rPr>
          <w:rFonts w:ascii="Times New Roman"/>
          <w:b w:val="false"/>
          <w:i w:val="false"/>
          <w:color w:val="1b1b1b"/>
          <w:sz w:val="24"/>
          <w:lang w:val="pl-PL"/>
        </w:rPr>
        <w:t>§ 1 pkt 4 lit. a</w:t>
      </w:r>
      <w:r>
        <w:rPr>
          <w:rFonts w:ascii="Times New Roman"/>
          <w:b w:val="false"/>
          <w:i w:val="false"/>
          <w:color w:val="000000"/>
          <w:sz w:val="24"/>
          <w:lang w:val="pl-PL"/>
        </w:rPr>
        <w:t xml:space="preserve"> tiret drugie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22</w:t>
      </w:r>
      <w:r>
        <w:rPr>
          <w:rFonts w:ascii="Times New Roman"/>
          <w:b w:val="false"/>
          <w:i w:val="false"/>
          <w:color w:val="000000"/>
          <w:sz w:val="24"/>
          <w:lang w:val="pl-PL"/>
        </w:rPr>
        <w:t xml:space="preserve"> § 6 ust. 3a uchylony przez </w:t>
      </w:r>
      <w:r>
        <w:rPr>
          <w:rFonts w:ascii="Times New Roman"/>
          <w:b w:val="false"/>
          <w:i w:val="false"/>
          <w:color w:val="1b1b1b"/>
          <w:sz w:val="24"/>
          <w:lang w:val="pl-PL"/>
        </w:rPr>
        <w:t>§ 1 pkt 4 lit. b</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23</w:t>
      </w:r>
      <w:r>
        <w:rPr>
          <w:rFonts w:ascii="Times New Roman"/>
          <w:b w:val="false"/>
          <w:i w:val="false"/>
          <w:color w:val="000000"/>
          <w:sz w:val="24"/>
          <w:lang w:val="pl-PL"/>
        </w:rPr>
        <w:t xml:space="preserve"> § 7 ust. 1 pkt 1 zmieniony przez </w:t>
      </w:r>
      <w:r>
        <w:rPr>
          <w:rFonts w:ascii="Times New Roman"/>
          <w:b w:val="false"/>
          <w:i w:val="false"/>
          <w:color w:val="1b1b1b"/>
          <w:sz w:val="24"/>
          <w:lang w:val="pl-PL"/>
        </w:rPr>
        <w:t>§ 1 pkt 5 lit. a</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24</w:t>
      </w:r>
      <w:r>
        <w:rPr>
          <w:rFonts w:ascii="Times New Roman"/>
          <w:b w:val="false"/>
          <w:i w:val="false"/>
          <w:color w:val="000000"/>
          <w:sz w:val="24"/>
          <w:lang w:val="pl-PL"/>
        </w:rPr>
        <w:t xml:space="preserve"> § 7 ust. 4 zmieniony przez </w:t>
      </w:r>
      <w:r>
        <w:rPr>
          <w:rFonts w:ascii="Times New Roman"/>
          <w:b w:val="false"/>
          <w:i w:val="false"/>
          <w:color w:val="1b1b1b"/>
          <w:sz w:val="24"/>
          <w:lang w:val="pl-PL"/>
        </w:rPr>
        <w:t>§ 1 pkt 5 lit. b</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25</w:t>
      </w:r>
      <w:r>
        <w:rPr>
          <w:rFonts w:ascii="Times New Roman"/>
          <w:b w:val="false"/>
          <w:i w:val="false"/>
          <w:color w:val="000000"/>
          <w:sz w:val="24"/>
          <w:lang w:val="pl-PL"/>
        </w:rPr>
        <w:t xml:space="preserve"> § 8 ust. 5 uchylony przez </w:t>
      </w:r>
      <w:r>
        <w:rPr>
          <w:rFonts w:ascii="Times New Roman"/>
          <w:b w:val="false"/>
          <w:i w:val="false"/>
          <w:color w:val="1b1b1b"/>
          <w:sz w:val="24"/>
          <w:lang w:val="pl-PL"/>
        </w:rPr>
        <w:t>§ 1 pkt 6</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26</w:t>
      </w:r>
      <w:r>
        <w:rPr>
          <w:rFonts w:ascii="Times New Roman"/>
          <w:b w:val="false"/>
          <w:i w:val="false"/>
          <w:color w:val="000000"/>
          <w:sz w:val="24"/>
          <w:lang w:val="pl-PL"/>
        </w:rPr>
        <w:t xml:space="preserve"> § 10 ust. 1 zmieniony przez </w:t>
      </w:r>
      <w:r>
        <w:rPr>
          <w:rFonts w:ascii="Times New Roman"/>
          <w:b w:val="false"/>
          <w:i w:val="false"/>
          <w:color w:val="1b1b1b"/>
          <w:sz w:val="24"/>
          <w:lang w:val="pl-PL"/>
        </w:rPr>
        <w:t>§ 1 pkt 7 lit. a</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27</w:t>
      </w:r>
      <w:r>
        <w:rPr>
          <w:rFonts w:ascii="Times New Roman"/>
          <w:b w:val="false"/>
          <w:i w:val="false"/>
          <w:color w:val="000000"/>
          <w:sz w:val="24"/>
          <w:lang w:val="pl-PL"/>
        </w:rPr>
        <w:t xml:space="preserve"> § 10 ust. 1a dodany przez </w:t>
      </w:r>
      <w:r>
        <w:rPr>
          <w:rFonts w:ascii="Times New Roman"/>
          <w:b w:val="false"/>
          <w:i w:val="false"/>
          <w:color w:val="1b1b1b"/>
          <w:sz w:val="24"/>
          <w:lang w:val="pl-PL"/>
        </w:rPr>
        <w:t>§ 1 pkt 7 lit. b</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28</w:t>
      </w:r>
      <w:r>
        <w:rPr>
          <w:rFonts w:ascii="Times New Roman"/>
          <w:b w:val="false"/>
          <w:i w:val="false"/>
          <w:color w:val="000000"/>
          <w:sz w:val="24"/>
          <w:lang w:val="pl-PL"/>
        </w:rPr>
        <w:t xml:space="preserve"> § 10 ust. 2a dodany przez </w:t>
      </w:r>
      <w:r>
        <w:rPr>
          <w:rFonts w:ascii="Times New Roman"/>
          <w:b w:val="false"/>
          <w:i w:val="false"/>
          <w:color w:val="1b1b1b"/>
          <w:sz w:val="24"/>
          <w:lang w:val="pl-PL"/>
        </w:rPr>
        <w:t>§ 1 pkt 7 lit. c</w:t>
      </w:r>
      <w:r>
        <w:rPr>
          <w:rFonts w:ascii="Times New Roman"/>
          <w:b w:val="false"/>
          <w:i w:val="false"/>
          <w:color w:val="000000"/>
          <w:sz w:val="24"/>
          <w:lang w:val="pl-PL"/>
        </w:rPr>
        <w:t xml:space="preserve"> rozporządzenia z dnia 17 lipca 2024 r. (Dz.U.2024.1100) zmieniającego nin. rozporządzenie z dniem 24 lipca 2024 r.</w:t>
      </w:r>
    </w:p>
    <w:p>
      <w:pPr>
        <w:spacing w:after="0"/>
        <w:ind w:left="0"/>
        <w:jc w:val="left"/>
        <w:textAlignment w:val="auto"/>
      </w:pPr>
      <w:r>
        <w:rPr>
          <w:rFonts w:ascii="Times New Roman"/>
          <w:b w:val="false"/>
          <w:i w:val="false"/>
          <w:color w:val="000000"/>
          <w:sz w:val="24"/>
          <w:vertAlign w:val="superscript"/>
          <w:lang w:val="pl-PL"/>
        </w:rPr>
        <w:t>29</w:t>
      </w:r>
      <w:r>
        <w:rPr>
          <w:rFonts w:ascii="Times New Roman"/>
          <w:b w:val="false"/>
          <w:i w:val="false"/>
          <w:color w:val="000000"/>
          <w:sz w:val="24"/>
          <w:lang w:val="pl-PL"/>
        </w:rPr>
        <w:t xml:space="preserve"> Niniejsze rozporządzenie było poprzedzone </w:t>
      </w:r>
      <w:r>
        <w:rPr>
          <w:rFonts w:ascii="Times New Roman"/>
          <w:b w:val="false"/>
          <w:i w:val="false"/>
          <w:color w:val="1b1b1b"/>
          <w:sz w:val="24"/>
          <w:lang w:val="pl-PL"/>
        </w:rPr>
        <w:t>rozporządzeniem</w:t>
      </w:r>
      <w:r>
        <w:rPr>
          <w:rFonts w:ascii="Times New Roman"/>
          <w:b w:val="false"/>
          <w:i w:val="false"/>
          <w:color w:val="000000"/>
          <w:sz w:val="24"/>
          <w:lang w:val="pl-PL"/>
        </w:rPr>
        <w:t xml:space="preserve"> Ministra Pracy i Polityki Społecznej z dnia 23 kwietnia 2012 r. w sprawie dokonywania z Funduszu Pracy refundacji kosztów wyposażenia lub doposażenia stanowiska pracy dla skierowanego bezrobotnego oraz przyznawania środków na podjęcie działalności gospodarczej (Dz. U. z 2015 r. poz. 1041), które utraciło moc z dniem 1 lipca 2017 r. w związku z wejściem w życie </w:t>
      </w:r>
      <w:r>
        <w:rPr>
          <w:rFonts w:ascii="Times New Roman"/>
          <w:b w:val="false"/>
          <w:i w:val="false"/>
          <w:color w:val="1b1b1b"/>
          <w:sz w:val="24"/>
          <w:lang w:val="pl-PL"/>
        </w:rPr>
        <w:t>ustawy</w:t>
      </w:r>
      <w:r>
        <w:rPr>
          <w:rFonts w:ascii="Times New Roman"/>
          <w:b w:val="false"/>
          <w:i w:val="false"/>
          <w:color w:val="000000"/>
          <w:sz w:val="24"/>
          <w:lang w:val="pl-PL"/>
        </w:rPr>
        <w:t xml:space="preserve"> z dnia 22 czerwca 2017 r. o zmianie niektórych ustaw w związku z realizacją programu "Za życiem" (Dz. U. poz. 1292).</w:t>
      </w:r>
    </w:p>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none"/>
      <w:lvlText w:val=""/>
      <w:lvlJc w:val="left"/>
      <w:pPr>
        <w:ind w:left="0"/>
      </w:p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imes New Roman" w:hAnsi="Times New Roman" w:eastAsia="Times New Roman" w:cs="Times New Roman" w:asciiTheme="minorHAnsi" w:hAnsiTheme="minorHAnsi" w:eastAsiaTheme="minorHAnsi" w:cstheme="minorBidi"/>
        <w:sz w:val="24"/>
        <w:szCs w:val="22"/>
        <w:lang w:val="pl-PL"/>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rPr>
      <w:rFonts w:ascii="Times New Roman" w:hAnsi="Times New Roman" w:eastAsia="Times New Roman" w:cs="Times New Roman"/>
      <w:sz w:val="24"/>
      <w:lang w:val="pl-PL"/>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HeaderStyle">
    <w:name w:val="HeaderStyle"/>
    <w:pPr>
      <w:spacing w:line="240" w:lineRule="auto"/>
      <w:jc w:val="center"/>
    </w:pPr>
    <w:rPr>
      <w:rFonts w:ascii="Times New Roman" w:hAnsi="Times New Roman" w:eastAsia="Times New Roman" w:cs="Times New Roman"/>
      <w:b/>
      <w:color w:val="000000" w:themeColor="text1"/>
      <w:sz w:val="24"/>
    </w:rPr>
  </w:style>
  <w:style w:type="paragraph" w:styleId="TitleStyle">
    <w:name w:val="TitleStyle"/>
    <w:pPr>
      <w:spacing w:line="240" w:lineRule="auto"/>
      <w:jc w:val="left"/>
    </w:pPr>
    <w:rPr>
      <w:rFonts w:ascii="Times New Roman" w:hAnsi="Times New Roman" w:eastAsia="Times New Roman" w:cs="Times New Roman"/>
      <w:b/>
      <w:color w:val="000000" w:themeColor="text1"/>
      <w:sz w:val="24"/>
    </w:rPr>
  </w:style>
  <w:style w:type="paragraph" w:styleId="TitleCenterStyle">
    <w:name w:val="TitleCenterStyle"/>
    <w:pPr>
      <w:spacing w:line="240" w:lineRule="auto"/>
      <w:jc w:val="center"/>
    </w:pPr>
    <w:rPr>
      <w:rFonts w:ascii="Times New Roman" w:hAnsi="Times New Roman" w:eastAsia="Times New Roman" w:cs="Times New Roman"/>
      <w:b/>
      <w:color w:val="000000" w:themeColor="text1"/>
      <w:sz w:val="24"/>
    </w:rPr>
  </w:style>
  <w:style w:type="paragraph" w:styleId="NormalStyle">
    <w:name w:val="NormalStyle"/>
    <w:pPr>
      <w:spacing w:after="0" w:line="240" w:lineRule="auto"/>
      <w:jc w:val="left"/>
    </w:pPr>
    <w:rPr>
      <w:rFonts w:ascii="Times New Roman" w:hAnsi="Times New Roman" w:eastAsia="Times New Roman" w:cs="Times New Roman"/>
      <w:color w:val="000000" w:themeColor="text1"/>
      <w:sz w:val="24"/>
    </w:rPr>
  </w:style>
  <w:style w:type="paragraph" w:styleId="NormalSpacingStyle">
    <w:name w:val="NormalSpacingStyle"/>
    <w:pPr>
      <w:spacing w:line="240" w:lineRule="auto"/>
      <w:jc w:val="left"/>
    </w:pPr>
    <w:rPr>
      <w:rFonts w:ascii="Times New Roman" w:hAnsi="Times New Roman" w:eastAsia="Times New Roman" w:cs="Times New Roman"/>
      <w:color w:val="000000" w:themeColor="text1"/>
      <w:sz w:val="24"/>
    </w:rPr>
  </w:style>
  <w:style w:type="paragraph" w:styleId="BoldStyle">
    <w:name w:val="BoldStyle"/>
    <w:pPr>
      <w:spacing w:after="0" w:line="240" w:lineRule="auto"/>
      <w:jc w:val="left"/>
    </w:pPr>
    <w:rPr>
      <w:rFonts w:ascii="Times New Roman" w:hAnsi="Times New Roman" w:eastAsia="Times New Roman" w:cs="Times New Roman"/>
      <w:b/>
      <w:color w:val="000000" w:themeColor="text1"/>
      <w:sz w:val="24"/>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